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9" w:rsidRDefault="005A2069" w:rsidP="00C657C7">
      <w:pPr>
        <w:pStyle w:val="article0001"/>
        <w:jc w:val="center"/>
        <w:rPr>
          <w:rStyle w:val="Emphasis"/>
          <w:b/>
          <w:bCs/>
          <w:lang w:val="en-US"/>
        </w:rPr>
      </w:pPr>
    </w:p>
    <w:p w:rsidR="00C41CA4" w:rsidRDefault="00B334E0" w:rsidP="00C657C7">
      <w:pPr>
        <w:pStyle w:val="article0001"/>
        <w:jc w:val="center"/>
        <w:rPr>
          <w:rStyle w:val="Emphasis"/>
          <w:b/>
          <w:bCs/>
        </w:rPr>
      </w:pPr>
      <w:r>
        <w:rPr>
          <w:rStyle w:val="Emphasis"/>
          <w:b/>
          <w:bCs/>
        </w:rPr>
        <w:t>УТВЪРЖДАВАМ</w:t>
      </w:r>
      <w:r w:rsidR="00C41CA4">
        <w:rPr>
          <w:rStyle w:val="Emphasis"/>
          <w:b/>
          <w:bCs/>
        </w:rPr>
        <w:t>!</w:t>
      </w:r>
    </w:p>
    <w:p w:rsidR="00C41CA4" w:rsidRDefault="00C41CA4" w:rsidP="00C657C7">
      <w:pPr>
        <w:pStyle w:val="article0001"/>
        <w:jc w:val="center"/>
        <w:rPr>
          <w:rStyle w:val="Emphasis"/>
          <w:b/>
          <w:bCs/>
        </w:rPr>
      </w:pPr>
      <w:r>
        <w:rPr>
          <w:rStyle w:val="Emphasis"/>
          <w:b/>
          <w:bCs/>
        </w:rPr>
        <w:t xml:space="preserve">                                             Директор: чл.-кор. Андон Косев (подпис)</w:t>
      </w:r>
    </w:p>
    <w:p w:rsidR="00C41CA4" w:rsidRPr="00C41CA4" w:rsidRDefault="00C41CA4" w:rsidP="00C657C7">
      <w:pPr>
        <w:pStyle w:val="article0001"/>
        <w:jc w:val="center"/>
        <w:rPr>
          <w:rStyle w:val="Emphasis"/>
          <w:b/>
          <w:bCs/>
        </w:rPr>
      </w:pPr>
    </w:p>
    <w:p w:rsidR="00C657C7" w:rsidRDefault="00C657C7" w:rsidP="00C657C7">
      <w:pPr>
        <w:pStyle w:val="article0001"/>
        <w:jc w:val="center"/>
        <w:rPr>
          <w:rStyle w:val="Emphasis"/>
          <w:b/>
          <w:bCs/>
        </w:rPr>
      </w:pPr>
      <w:r>
        <w:rPr>
          <w:rStyle w:val="Emphasis"/>
          <w:b/>
          <w:bCs/>
        </w:rPr>
        <w:t>Вътрешни правила</w:t>
      </w:r>
    </w:p>
    <w:p w:rsidR="00EF636E" w:rsidRPr="00C657C7" w:rsidRDefault="00EF636E" w:rsidP="00C657C7">
      <w:pPr>
        <w:pStyle w:val="article0001"/>
        <w:jc w:val="center"/>
      </w:pPr>
      <w:r>
        <w:rPr>
          <w:rStyle w:val="Emphasis"/>
          <w:b/>
          <w:bCs/>
        </w:rPr>
        <w:t xml:space="preserve">за реда за организирането, обработването, експертизата, съхраняването и използването на документите в </w:t>
      </w:r>
      <w:r w:rsidR="00C657C7">
        <w:rPr>
          <w:rStyle w:val="Emphasis"/>
          <w:b/>
          <w:bCs/>
        </w:rPr>
        <w:t>ИБФБМИ - БАН</w:t>
      </w:r>
    </w:p>
    <w:p w:rsidR="00EF636E" w:rsidRDefault="00EF636E" w:rsidP="00EF636E">
      <w:pPr>
        <w:pStyle w:val="article0007"/>
      </w:pPr>
      <w:r>
        <w:rPr>
          <w:rStyle w:val="Emphasis"/>
          <w:b/>
          <w:bCs/>
        </w:rPr>
        <w:t>Глава първа: Общи положения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1.</w:t>
      </w:r>
      <w:r>
        <w:t xml:space="preserve"> С </w:t>
      </w:r>
      <w:r w:rsidR="00C657C7">
        <w:t>Вътрешните правила</w:t>
      </w:r>
      <w:r>
        <w:t xml:space="preserve"> се определя редът за:</w:t>
      </w:r>
    </w:p>
    <w:p w:rsidR="00EF636E" w:rsidRDefault="00EF636E" w:rsidP="00BF54F9">
      <w:pPr>
        <w:pStyle w:val="article0013"/>
        <w:jc w:val="both"/>
      </w:pPr>
      <w:r>
        <w:t xml:space="preserve">1. организирането, съхраняването и използването на документи на хартиен </w:t>
      </w:r>
      <w:r w:rsidR="00C657C7">
        <w:t xml:space="preserve">и електронен </w:t>
      </w:r>
      <w:r>
        <w:t>носител в учрежденски</w:t>
      </w:r>
      <w:r w:rsidR="00C657C7">
        <w:t>я</w:t>
      </w:r>
      <w:r>
        <w:t xml:space="preserve"> архив на </w:t>
      </w:r>
      <w:r w:rsidR="00C657C7">
        <w:t>ИБФБМИ</w:t>
      </w:r>
      <w:r w:rsidR="00341608">
        <w:t>. Вътрешните правила не се отнасят за документи, съдържащи класифицирана информация.</w:t>
      </w:r>
    </w:p>
    <w:p w:rsidR="00EF636E" w:rsidRDefault="00EF636E" w:rsidP="00BF54F9">
      <w:pPr>
        <w:pStyle w:val="article0013"/>
        <w:jc w:val="both"/>
      </w:pPr>
      <w:r>
        <w:t>2. експертизата, обработването и предаването в държавните архиви на документите — обект на Националния архивен фонд, след изтичане на сроковете по чл. 46 ЗНАФ;</w:t>
      </w:r>
    </w:p>
    <w:p w:rsidR="00EF636E" w:rsidRDefault="00EF636E" w:rsidP="00BF54F9">
      <w:pPr>
        <w:pStyle w:val="article0013"/>
        <w:jc w:val="both"/>
      </w:pPr>
      <w:r>
        <w:t xml:space="preserve">3. осъществяването на методическо ръководство и контрол от страна на </w:t>
      </w:r>
      <w:r w:rsidR="00C657C7">
        <w:t>Постоянно действащата експертна комисия в ИБФБМИ</w:t>
      </w:r>
      <w:r>
        <w:t xml:space="preserve"> за изпълнение на дейностите по т. 1 и 2.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2.</w:t>
      </w:r>
      <w:r>
        <w:t xml:space="preserve"> </w:t>
      </w:r>
      <w:r w:rsidR="00C657C7">
        <w:t>Директорът на ИБФБМИ</w:t>
      </w:r>
      <w:r>
        <w:t xml:space="preserve"> отговаря за изпълнението на дейностите по чл. 1, т. 1 и 2.</w:t>
      </w:r>
    </w:p>
    <w:p w:rsidR="00341608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3.</w:t>
      </w:r>
      <w:r>
        <w:t xml:space="preserve"> За осъществяване на дейностите по чл. 1, т. 1 и 2 </w:t>
      </w:r>
      <w:r w:rsidR="00C657C7">
        <w:t xml:space="preserve">Директорът </w:t>
      </w:r>
      <w:r>
        <w:t xml:space="preserve">на </w:t>
      </w:r>
      <w:r w:rsidR="00C657C7">
        <w:t>ИБФБМИ</w:t>
      </w:r>
      <w:r>
        <w:t xml:space="preserve"> създава учрежденски архив и постоянно действащ</w:t>
      </w:r>
      <w:r w:rsidR="00C657C7">
        <w:t>а</w:t>
      </w:r>
      <w:r>
        <w:t xml:space="preserve"> експертн</w:t>
      </w:r>
      <w:r w:rsidR="00C657C7">
        <w:t>а</w:t>
      </w:r>
      <w:r>
        <w:t xml:space="preserve"> комиси</w:t>
      </w:r>
      <w:r w:rsidR="00C657C7">
        <w:t>я (ПДЕК)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C657C7">
        <w:rPr>
          <w:rStyle w:val="Emphasis"/>
          <w:b/>
          <w:bCs/>
        </w:rPr>
        <w:t>4</w:t>
      </w:r>
      <w:r>
        <w:rPr>
          <w:rStyle w:val="Emphasis"/>
          <w:b/>
          <w:bCs/>
        </w:rPr>
        <w:t>.</w:t>
      </w:r>
      <w:r>
        <w:t xml:space="preserve"> </w:t>
      </w:r>
      <w:r w:rsidR="00341608">
        <w:t>Вътрешните правила</w:t>
      </w:r>
      <w:r>
        <w:t xml:space="preserve"> </w:t>
      </w:r>
      <w:r w:rsidR="00341608">
        <w:t>са съобразени с изискванията на Системата за финансово управление и контрол, въведена в ИБФБМИ, и я обслужват.</w:t>
      </w:r>
    </w:p>
    <w:p w:rsidR="00C657C7" w:rsidRDefault="00C657C7" w:rsidP="00EF636E">
      <w:pPr>
        <w:pStyle w:val="article0007"/>
        <w:rPr>
          <w:rStyle w:val="Emphasis"/>
          <w:b/>
          <w:bCs/>
        </w:rPr>
      </w:pPr>
    </w:p>
    <w:p w:rsidR="00EF636E" w:rsidRDefault="00EF636E" w:rsidP="00EF636E">
      <w:pPr>
        <w:pStyle w:val="article0007"/>
      </w:pPr>
      <w:r>
        <w:rPr>
          <w:rStyle w:val="Emphasis"/>
          <w:b/>
          <w:bCs/>
        </w:rPr>
        <w:t xml:space="preserve">Глава втора: Постоянно действаща експертна комисия 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C657C7">
        <w:rPr>
          <w:rStyle w:val="Emphasis"/>
          <w:b/>
          <w:bCs/>
        </w:rPr>
        <w:t>5</w:t>
      </w:r>
      <w:r>
        <w:rPr>
          <w:rStyle w:val="Emphasis"/>
          <w:b/>
          <w:bCs/>
        </w:rPr>
        <w:t>.</w:t>
      </w:r>
      <w:r>
        <w:t xml:space="preserve"> Експертната комисия е помощен орган към </w:t>
      </w:r>
      <w:r w:rsidR="00C657C7">
        <w:t>Директора на ИБФБМИ</w:t>
      </w:r>
      <w:r>
        <w:t xml:space="preserve"> за осъществяване на работата с документите в съответствие със ЗНАФ.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C657C7">
        <w:rPr>
          <w:rStyle w:val="Emphasis"/>
          <w:b/>
          <w:bCs/>
        </w:rPr>
        <w:t>6</w:t>
      </w:r>
      <w:r>
        <w:rPr>
          <w:rStyle w:val="Emphasis"/>
          <w:b/>
          <w:bCs/>
        </w:rPr>
        <w:t>.</w:t>
      </w:r>
      <w:r>
        <w:t xml:space="preserve"> (1) Съставът на експертната комисия се определя със заповед на </w:t>
      </w:r>
      <w:r w:rsidR="00C657C7">
        <w:t>Директора на ИБФБМИ</w:t>
      </w:r>
      <w:r>
        <w:t>.</w:t>
      </w:r>
    </w:p>
    <w:p w:rsidR="00EF636E" w:rsidRDefault="00EF636E" w:rsidP="00BF54F9">
      <w:pPr>
        <w:pStyle w:val="article0013"/>
        <w:jc w:val="both"/>
      </w:pPr>
      <w:r>
        <w:t>(2) За председател на експертната комисия се определя заместник-ръководител на организацията или друго длъжностно лице, отговарящо за работата с документите в организацията.</w:t>
      </w:r>
    </w:p>
    <w:p w:rsidR="00EF636E" w:rsidRDefault="00EF636E" w:rsidP="00BF54F9">
      <w:pPr>
        <w:pStyle w:val="article0013"/>
        <w:jc w:val="both"/>
      </w:pPr>
      <w:r>
        <w:t>(3) Броят на членовете на експертната комисия не може да бъде по-малък от трима души.</w:t>
      </w:r>
    </w:p>
    <w:p w:rsidR="00EF636E" w:rsidRDefault="00EF636E" w:rsidP="00BF54F9">
      <w:pPr>
        <w:pStyle w:val="article0013"/>
        <w:jc w:val="both"/>
      </w:pPr>
      <w:r>
        <w:t xml:space="preserve">(4) В експертната комисия се включват ръководители на структурни звена, </w:t>
      </w:r>
      <w:r w:rsidR="0061404C">
        <w:t xml:space="preserve">отговарящи за отделните видове документи и </w:t>
      </w:r>
      <w:r>
        <w:t>завеждащият деловодството</w:t>
      </w:r>
      <w:r w:rsidR="0061404C">
        <w:t xml:space="preserve">. </w:t>
      </w:r>
    </w:p>
    <w:p w:rsidR="00EF636E" w:rsidRDefault="00EF636E" w:rsidP="00BF54F9">
      <w:pPr>
        <w:pStyle w:val="article0013"/>
        <w:jc w:val="both"/>
      </w:pPr>
      <w:r>
        <w:lastRenderedPageBreak/>
        <w:t>(</w:t>
      </w:r>
      <w:r w:rsidR="0061404C">
        <w:t>5</w:t>
      </w:r>
      <w:r>
        <w:t xml:space="preserve">) Решенията на експертната комисия се вземат с обикновено мнозинство от присъстващите членове и се оформят с протоколи. Протоколите се заверяват с техните подписи и се одобряват от </w:t>
      </w:r>
      <w:r w:rsidR="0061404C">
        <w:t>директора на ИБФБМИ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404C">
        <w:rPr>
          <w:rStyle w:val="Emphasis"/>
          <w:b/>
          <w:bCs/>
        </w:rPr>
        <w:t>7</w:t>
      </w:r>
      <w:r>
        <w:rPr>
          <w:rStyle w:val="Emphasis"/>
          <w:b/>
          <w:bCs/>
        </w:rPr>
        <w:t>.</w:t>
      </w:r>
      <w:r>
        <w:t xml:space="preserve"> Експертната комисия изпълнява следните задачи:</w:t>
      </w:r>
    </w:p>
    <w:p w:rsidR="00EF636E" w:rsidRDefault="00EF636E" w:rsidP="00BF54F9">
      <w:pPr>
        <w:pStyle w:val="article0013"/>
        <w:jc w:val="both"/>
      </w:pPr>
      <w:r>
        <w:t xml:space="preserve">1. изготвя вътрешни правила за дейността на учрежденския архив, които се </w:t>
      </w:r>
      <w:r w:rsidR="0061404C">
        <w:t xml:space="preserve">приемат от Общото събрание на учените в ИБФБМИ и се </w:t>
      </w:r>
      <w:r>
        <w:t xml:space="preserve">утвърждават от </w:t>
      </w:r>
      <w:r w:rsidR="0061404C">
        <w:t>Директора на ИБФБМИ</w:t>
      </w:r>
      <w:r>
        <w:t>;</w:t>
      </w:r>
    </w:p>
    <w:p w:rsidR="00EF636E" w:rsidRDefault="00EF636E" w:rsidP="00BF54F9">
      <w:pPr>
        <w:pStyle w:val="article0013"/>
        <w:jc w:val="both"/>
      </w:pPr>
      <w:r>
        <w:t>2. съставя номенклатура на делата и/или списък на видовете документи със срокове за тяхното съхранение и изготвя предложения за актуализирането им;</w:t>
      </w:r>
    </w:p>
    <w:p w:rsidR="00EF636E" w:rsidRDefault="00EF636E" w:rsidP="00BF54F9">
      <w:pPr>
        <w:pStyle w:val="article0013"/>
        <w:jc w:val="both"/>
      </w:pPr>
      <w:r>
        <w:t>3. организира внедряването на номенклатурата на делата;</w:t>
      </w:r>
    </w:p>
    <w:p w:rsidR="00EF636E" w:rsidRDefault="00EF636E" w:rsidP="00BF54F9">
      <w:pPr>
        <w:pStyle w:val="article0013"/>
        <w:jc w:val="both"/>
      </w:pPr>
      <w:r>
        <w:t>4. контролира предаването на документите в учрежденския архив;</w:t>
      </w:r>
    </w:p>
    <w:p w:rsidR="00EF636E" w:rsidRDefault="00EF636E" w:rsidP="00BF54F9">
      <w:pPr>
        <w:pStyle w:val="article0013"/>
        <w:jc w:val="both"/>
      </w:pPr>
      <w:r>
        <w:t>5. ежегодно проверява наличността и състоянието на документите с постоянен срок на запазване, условията на съхранение и опазване на документите в организацията; резултатите се отразяват в протокол;</w:t>
      </w:r>
    </w:p>
    <w:p w:rsidR="00EF636E" w:rsidRDefault="00EF636E" w:rsidP="00BF54F9">
      <w:pPr>
        <w:pStyle w:val="article0013"/>
        <w:jc w:val="both"/>
      </w:pPr>
      <w:r>
        <w:t>6. организира и участва в експертизата по ценността на документите;</w:t>
      </w:r>
    </w:p>
    <w:p w:rsidR="00EF636E" w:rsidRDefault="00EF636E" w:rsidP="00BF54F9">
      <w:pPr>
        <w:pStyle w:val="article0013"/>
        <w:jc w:val="both"/>
      </w:pPr>
      <w:r>
        <w:t>7. организира подготовката и предаването на ценните документи в съответния държавен архив;</w:t>
      </w:r>
    </w:p>
    <w:p w:rsidR="00EF636E" w:rsidRDefault="00EF636E" w:rsidP="00BF54F9">
      <w:pPr>
        <w:pStyle w:val="article0013"/>
        <w:jc w:val="both"/>
      </w:pPr>
      <w:r>
        <w:t>8. изготвя актове за унищожаване на документи с изтекъл срок на съхранение.</w:t>
      </w:r>
    </w:p>
    <w:p w:rsidR="0061404C" w:rsidRDefault="0061404C" w:rsidP="00BF54F9">
      <w:pPr>
        <w:pStyle w:val="article0008"/>
        <w:jc w:val="both"/>
        <w:rPr>
          <w:rStyle w:val="Emphasis"/>
          <w:b/>
          <w:bCs/>
        </w:rPr>
      </w:pPr>
    </w:p>
    <w:p w:rsidR="00EF636E" w:rsidRDefault="00EF636E" w:rsidP="00EF636E">
      <w:pPr>
        <w:pStyle w:val="article0008"/>
      </w:pPr>
      <w:r>
        <w:rPr>
          <w:rStyle w:val="Emphasis"/>
          <w:b/>
          <w:bCs/>
        </w:rPr>
        <w:t>Глава трета: Учрежденски архив</w:t>
      </w:r>
      <w:r w:rsidR="0061404C">
        <w:rPr>
          <w:rStyle w:val="Emphasis"/>
          <w:b/>
          <w:bCs/>
        </w:rPr>
        <w:t xml:space="preserve"> в ИБФБМИ</w:t>
      </w:r>
    </w:p>
    <w:p w:rsidR="00EF636E" w:rsidRDefault="00EF636E" w:rsidP="00EF636E">
      <w:pPr>
        <w:pStyle w:val="article0009"/>
      </w:pPr>
      <w:r>
        <w:rPr>
          <w:rStyle w:val="Emphasis"/>
          <w:b/>
          <w:bCs/>
        </w:rPr>
        <w:t>Раздел I: Общи положения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404C">
        <w:rPr>
          <w:rStyle w:val="Emphasis"/>
          <w:b/>
          <w:bCs/>
        </w:rPr>
        <w:t>8</w:t>
      </w:r>
      <w:r>
        <w:rPr>
          <w:rStyle w:val="Emphasis"/>
          <w:b/>
          <w:bCs/>
        </w:rPr>
        <w:t>.</w:t>
      </w:r>
      <w:r>
        <w:t xml:space="preserve"> </w:t>
      </w:r>
      <w:r w:rsidR="0061404C">
        <w:t>Директорът на ИБФБМИ</w:t>
      </w:r>
      <w:r>
        <w:t xml:space="preserve"> създава учрежденски архив и определя със заповед лице, изпълняващо функциите на завеждащ учрежденския архив.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404C">
        <w:rPr>
          <w:rStyle w:val="Emphasis"/>
          <w:b/>
          <w:bCs/>
        </w:rPr>
        <w:t>9</w:t>
      </w:r>
      <w:r>
        <w:rPr>
          <w:rStyle w:val="Emphasis"/>
          <w:b/>
          <w:bCs/>
        </w:rPr>
        <w:t>.</w:t>
      </w:r>
      <w:r>
        <w:t xml:space="preserve"> Учрежденският архив има следните функции:</w:t>
      </w:r>
    </w:p>
    <w:p w:rsidR="00EF636E" w:rsidRDefault="00EF636E" w:rsidP="00BF54F9">
      <w:pPr>
        <w:pStyle w:val="article0013"/>
        <w:jc w:val="both"/>
      </w:pPr>
      <w:r>
        <w:t>1. приемане на документи;</w:t>
      </w:r>
    </w:p>
    <w:p w:rsidR="00EF636E" w:rsidRDefault="00EF636E" w:rsidP="00BF54F9">
      <w:pPr>
        <w:pStyle w:val="article0013"/>
        <w:jc w:val="both"/>
      </w:pPr>
      <w:r>
        <w:t>2. регистриране и съхраняване на приетите документи;</w:t>
      </w:r>
    </w:p>
    <w:p w:rsidR="00EF636E" w:rsidRDefault="00EF636E" w:rsidP="00BF54F9">
      <w:pPr>
        <w:pStyle w:val="article0013"/>
        <w:jc w:val="both"/>
      </w:pPr>
      <w:r>
        <w:t>3. създаване на справочен апарат към документите;</w:t>
      </w:r>
    </w:p>
    <w:p w:rsidR="00EF636E" w:rsidRDefault="00EF636E" w:rsidP="00BF54F9">
      <w:pPr>
        <w:pStyle w:val="article0013"/>
        <w:jc w:val="both"/>
      </w:pPr>
      <w:r>
        <w:t>4. предоставяне на документите за използване;</w:t>
      </w:r>
    </w:p>
    <w:p w:rsidR="00EF636E" w:rsidRDefault="00EF636E" w:rsidP="00BF54F9">
      <w:pPr>
        <w:pStyle w:val="article0013"/>
        <w:jc w:val="both"/>
      </w:pPr>
      <w:r>
        <w:t>5. извършване на експертиза по ценността на документите;</w:t>
      </w:r>
    </w:p>
    <w:p w:rsidR="00EF636E" w:rsidRDefault="00EF636E" w:rsidP="00BF54F9">
      <w:pPr>
        <w:pStyle w:val="article0013"/>
        <w:jc w:val="both"/>
      </w:pPr>
      <w:r>
        <w:t>6. предаване на ценните документи в съответния държавен архив.</w:t>
      </w:r>
    </w:p>
    <w:p w:rsidR="0061404C" w:rsidRDefault="0061404C" w:rsidP="00BF54F9">
      <w:pPr>
        <w:pStyle w:val="article0010"/>
        <w:jc w:val="both"/>
        <w:rPr>
          <w:rStyle w:val="Emphasis"/>
          <w:b/>
          <w:bCs/>
        </w:rPr>
      </w:pPr>
    </w:p>
    <w:p w:rsidR="0061404C" w:rsidRDefault="0061404C" w:rsidP="00BF54F9">
      <w:pPr>
        <w:pStyle w:val="article0010"/>
        <w:jc w:val="both"/>
        <w:rPr>
          <w:rStyle w:val="Emphasis"/>
          <w:b/>
          <w:bCs/>
        </w:rPr>
      </w:pPr>
    </w:p>
    <w:p w:rsidR="00EF636E" w:rsidRDefault="00EF636E" w:rsidP="00BF54F9">
      <w:pPr>
        <w:pStyle w:val="article0010"/>
        <w:jc w:val="both"/>
      </w:pPr>
      <w:r>
        <w:rPr>
          <w:rStyle w:val="Emphasis"/>
          <w:b/>
          <w:bCs/>
        </w:rPr>
        <w:lastRenderedPageBreak/>
        <w:t>Раздел II: Приемане на документите в учрежденския архив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1</w:t>
      </w:r>
      <w:r w:rsidR="0061404C">
        <w:rPr>
          <w:rStyle w:val="Emphasis"/>
          <w:b/>
          <w:bCs/>
        </w:rPr>
        <w:t>0</w:t>
      </w:r>
      <w:r>
        <w:rPr>
          <w:rStyle w:val="Emphasis"/>
          <w:b/>
          <w:bCs/>
        </w:rPr>
        <w:t>.</w:t>
      </w:r>
      <w:r>
        <w:t xml:space="preserve"> В учрежденския архив се приемат приключилите до 31 декември на текущата година дела от деловодството и другите структурни звена — не по-късно от 30 юни на следващата календарна година;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1</w:t>
      </w:r>
      <w:r w:rsidR="005851E1">
        <w:rPr>
          <w:rStyle w:val="Emphasis"/>
          <w:b/>
          <w:bCs/>
        </w:rPr>
        <w:t>1</w:t>
      </w:r>
      <w:r>
        <w:rPr>
          <w:rStyle w:val="Emphasis"/>
          <w:b/>
          <w:bCs/>
        </w:rPr>
        <w:t>.</w:t>
      </w:r>
      <w:r>
        <w:t xml:space="preserve"> За приетите документи се изготвя приемателно-предавателен протокол, неразделна част от който е списъкът.</w:t>
      </w:r>
    </w:p>
    <w:p w:rsidR="00EF636E" w:rsidRDefault="00EF636E" w:rsidP="00BF54F9">
      <w:pPr>
        <w:pStyle w:val="article0010"/>
        <w:jc w:val="both"/>
      </w:pPr>
      <w:r>
        <w:rPr>
          <w:rStyle w:val="Emphasis"/>
          <w:b/>
          <w:bCs/>
        </w:rPr>
        <w:t>Раздел III: Регистрация, отчетност, съхраняване, използване на приетите документи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>Чл. 1</w:t>
      </w:r>
      <w:r w:rsidR="005851E1">
        <w:rPr>
          <w:rStyle w:val="Emphasis"/>
          <w:b/>
          <w:bCs/>
        </w:rPr>
        <w:t>2</w:t>
      </w:r>
      <w:r>
        <w:rPr>
          <w:rStyle w:val="Emphasis"/>
          <w:b/>
          <w:bCs/>
        </w:rPr>
        <w:t>.</w:t>
      </w:r>
      <w:r>
        <w:t xml:space="preserve"> (1) Форми за регистриране и отчитане на приетите дела с общоадминистративни и научно-технически документи в учрежденския архив са регистрите на постъпленията и списъците, с които се приемат документите в учрежденския архив.</w:t>
      </w:r>
    </w:p>
    <w:p w:rsidR="00EF636E" w:rsidRDefault="00EF636E" w:rsidP="00BF54F9">
      <w:pPr>
        <w:pStyle w:val="article0013"/>
        <w:jc w:val="both"/>
      </w:pPr>
      <w:r>
        <w:t>(2) Регистрите се водят от длъжностното лице, отговарящо за учрежденския архив.</w:t>
      </w:r>
    </w:p>
    <w:p w:rsidR="00EF636E" w:rsidRDefault="00EF636E" w:rsidP="00BF54F9">
      <w:pPr>
        <w:pStyle w:val="article0013"/>
        <w:jc w:val="both"/>
      </w:pPr>
      <w:r>
        <w:t>(3) Приемателно-предавателните протоколи се изготвят от предаващите структурни звена.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5851E1">
        <w:rPr>
          <w:rStyle w:val="Emphasis"/>
          <w:b/>
          <w:bCs/>
        </w:rPr>
        <w:t>13</w:t>
      </w:r>
      <w:r>
        <w:rPr>
          <w:rStyle w:val="Emphasis"/>
          <w:b/>
          <w:bCs/>
        </w:rPr>
        <w:t>.</w:t>
      </w:r>
      <w:r>
        <w:t xml:space="preserve"> За учрежденски архив </w:t>
      </w:r>
      <w:r w:rsidR="005851E1">
        <w:t>Директорът на ИБФБМИ</w:t>
      </w:r>
      <w:r>
        <w:t xml:space="preserve"> осигурява подходящи помещения за приемане, съхраняване, обработване и използване на документите.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5851E1">
        <w:rPr>
          <w:rStyle w:val="Emphasis"/>
          <w:b/>
          <w:bCs/>
        </w:rPr>
        <w:t>14</w:t>
      </w:r>
      <w:r>
        <w:rPr>
          <w:rStyle w:val="Emphasis"/>
          <w:b/>
          <w:bCs/>
        </w:rPr>
        <w:t>.</w:t>
      </w:r>
      <w:r>
        <w:t xml:space="preserve"> (1) Помещенията, определени за архивохранилища, трябва да отговарят на следните оптимални изисквания:</w:t>
      </w:r>
    </w:p>
    <w:p w:rsidR="00EF636E" w:rsidRDefault="00EF636E" w:rsidP="00BF54F9">
      <w:pPr>
        <w:pStyle w:val="article0013"/>
        <w:jc w:val="both"/>
      </w:pPr>
      <w:r>
        <w:t>1. да са пожарообезопасени;</w:t>
      </w:r>
    </w:p>
    <w:p w:rsidR="00EF636E" w:rsidRDefault="00EF636E" w:rsidP="00BF54F9">
      <w:pPr>
        <w:pStyle w:val="article0013"/>
        <w:jc w:val="both"/>
      </w:pPr>
      <w:r>
        <w:t>2. да бъдат сухи, леснопроветриви и изолирани от пряко действие на слънчеви лъчи;</w:t>
      </w:r>
    </w:p>
    <w:p w:rsidR="00EF636E" w:rsidRDefault="00EF636E" w:rsidP="00BF54F9">
      <w:pPr>
        <w:pStyle w:val="article0013"/>
        <w:jc w:val="both"/>
      </w:pPr>
      <w:r>
        <w:t>3. през тях да не минават канализационни, топлопроводни и газоотоплителни пътища;</w:t>
      </w:r>
    </w:p>
    <w:p w:rsidR="00EF636E" w:rsidRDefault="00EF636E" w:rsidP="00BF54F9">
      <w:pPr>
        <w:pStyle w:val="article0013"/>
        <w:jc w:val="both"/>
      </w:pPr>
      <w:r>
        <w:t>4. електрическата инсталация да е закрита; не се допуска използване на открити осветителни и отоплителни уреди;</w:t>
      </w:r>
    </w:p>
    <w:p w:rsidR="00EF636E" w:rsidRDefault="00EF636E" w:rsidP="00BF54F9">
      <w:pPr>
        <w:pStyle w:val="article0013"/>
        <w:jc w:val="both"/>
      </w:pPr>
      <w:r>
        <w:t>5. пространствената подредба да осигурява лесен и удобен достъп до съхраняваните документи;</w:t>
      </w:r>
    </w:p>
    <w:p w:rsidR="00EF636E" w:rsidRDefault="00EF636E" w:rsidP="00BF54F9">
      <w:pPr>
        <w:pStyle w:val="article0013"/>
        <w:jc w:val="both"/>
      </w:pPr>
      <w:r>
        <w:t>6. да е осигурено със средства за ограничаване на физическия достъп чрез надеждни заключващи системи и със средства за авариен достъп.</w:t>
      </w:r>
    </w:p>
    <w:p w:rsidR="00EF636E" w:rsidRDefault="00EF636E" w:rsidP="00BF54F9">
      <w:pPr>
        <w:pStyle w:val="article0013"/>
        <w:jc w:val="both"/>
      </w:pPr>
      <w:r>
        <w:t>(2) В архивохранилищата на учрежденски</w:t>
      </w:r>
      <w:r w:rsidR="005851E1">
        <w:t>я</w:t>
      </w:r>
      <w:r>
        <w:t xml:space="preserve"> архив се поддържат постоянно следните параметри на температурно-влажностен режим в зависимост от физическия носител:</w:t>
      </w:r>
    </w:p>
    <w:p w:rsidR="00EF636E" w:rsidRDefault="00EF636E" w:rsidP="00BF54F9">
      <w:pPr>
        <w:pStyle w:val="article0013"/>
        <w:jc w:val="both"/>
      </w:pPr>
      <w:r>
        <w:t>1. за документи на хартиен носител: температура от 16 до 18°С и относителна влажност от 50 ± 5 на сто;</w:t>
      </w:r>
    </w:p>
    <w:p w:rsidR="00EF636E" w:rsidRDefault="005851E1" w:rsidP="00BF54F9">
      <w:pPr>
        <w:pStyle w:val="article0013"/>
        <w:jc w:val="both"/>
      </w:pPr>
      <w:r>
        <w:t>2</w:t>
      </w:r>
      <w:r w:rsidR="00EF636E">
        <w:t>. магнитни носители: температура 18°С и относителна влажност 40 на сто.</w:t>
      </w:r>
    </w:p>
    <w:p w:rsidR="00EF636E" w:rsidRDefault="00EF636E" w:rsidP="00BF54F9">
      <w:pPr>
        <w:pStyle w:val="article0013"/>
        <w:jc w:val="both"/>
      </w:pPr>
      <w:r>
        <w:t>(3) За контрол на температурно-влажностните параметри е необходимо архивохранилището да има термометър и влагомер или термохидрограф, като данните се записват ежеседмично в дневник.</w:t>
      </w:r>
    </w:p>
    <w:p w:rsidR="00EF636E" w:rsidRDefault="00EF636E" w:rsidP="00BF54F9">
      <w:pPr>
        <w:pStyle w:val="article0013"/>
        <w:jc w:val="both"/>
      </w:pPr>
      <w:r>
        <w:t>(4) Архивохранилищата на учрежденските архиви се оборудват с метални стелажи или метални шкафове.</w:t>
      </w:r>
    </w:p>
    <w:p w:rsidR="00EF636E" w:rsidRPr="004934A7" w:rsidRDefault="00EF636E" w:rsidP="00BF54F9">
      <w:pPr>
        <w:pStyle w:val="article0013"/>
        <w:jc w:val="both"/>
      </w:pPr>
      <w:r w:rsidRPr="004934A7">
        <w:rPr>
          <w:rStyle w:val="Emphasis"/>
          <w:b/>
          <w:bCs/>
        </w:rPr>
        <w:lastRenderedPageBreak/>
        <w:t xml:space="preserve">Чл. </w:t>
      </w:r>
      <w:r w:rsidR="004934A7" w:rsidRPr="004934A7">
        <w:rPr>
          <w:rStyle w:val="Emphasis"/>
          <w:b/>
          <w:bCs/>
        </w:rPr>
        <w:t>15</w:t>
      </w:r>
      <w:r w:rsidRPr="004934A7">
        <w:rPr>
          <w:rStyle w:val="Emphasis"/>
          <w:b/>
          <w:bCs/>
        </w:rPr>
        <w:t>.</w:t>
      </w:r>
      <w:r w:rsidRPr="004934A7">
        <w:t xml:space="preserve"> Два пъти годишно се извършва основно почистване на архивохранилищата, съчетано с дезинфекция, дезинсекция и дератизация.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16</w:t>
      </w:r>
      <w:r>
        <w:rPr>
          <w:rStyle w:val="Emphasis"/>
          <w:b/>
          <w:bCs/>
        </w:rPr>
        <w:t>.</w:t>
      </w:r>
      <w:r>
        <w:t xml:space="preserve"> В общия план на </w:t>
      </w:r>
      <w:r w:rsidR="004934A7">
        <w:t>ИБФБМИ</w:t>
      </w:r>
      <w:r>
        <w:t xml:space="preserve"> за управление при кризи се включва раздел за действията и по отношение на учрежденския архив.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17</w:t>
      </w:r>
      <w:r>
        <w:rPr>
          <w:rStyle w:val="Emphasis"/>
          <w:b/>
          <w:bCs/>
        </w:rPr>
        <w:t>.</w:t>
      </w:r>
      <w:r>
        <w:t xml:space="preserve"> (1) Подреждането на документите в архивохранилищата се извършва по схема, изготвена по структурно-хронологичен принцип.</w:t>
      </w:r>
    </w:p>
    <w:p w:rsidR="00EF636E" w:rsidRDefault="00EF636E" w:rsidP="00BF54F9">
      <w:pPr>
        <w:pStyle w:val="article0013"/>
        <w:jc w:val="both"/>
      </w:pPr>
      <w:r>
        <w:t>(2) Делата с общоадминистративни документи се поставят и съхраняват в твърди папки или в кутии. Твърдите папки и подвързаните томове се съхраняват във вертикално положение.</w:t>
      </w:r>
    </w:p>
    <w:p w:rsidR="00EF636E" w:rsidRDefault="004934A7" w:rsidP="00BF54F9">
      <w:pPr>
        <w:pStyle w:val="article0013"/>
        <w:jc w:val="both"/>
      </w:pPr>
      <w:r>
        <w:t>(3)</w:t>
      </w:r>
      <w:r w:rsidR="00EF636E">
        <w:t xml:space="preserve"> </w:t>
      </w:r>
      <w:r w:rsidR="00BF54F9">
        <w:t xml:space="preserve">материалите на магнитни </w:t>
      </w:r>
      <w:bookmarkStart w:id="0" w:name="_GoBack"/>
      <w:r w:rsidR="00BF54F9">
        <w:t>носи</w:t>
      </w:r>
      <w:bookmarkEnd w:id="0"/>
      <w:r>
        <w:t xml:space="preserve">тели </w:t>
      </w:r>
      <w:r w:rsidR="00EF636E">
        <w:t>се съхраняват далече от магнитни полета</w:t>
      </w:r>
      <w:r>
        <w:t xml:space="preserve"> при спазване на техническите спецификации на производителя на носителите</w:t>
      </w:r>
      <w:r w:rsidR="00EF636E"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18</w:t>
      </w:r>
      <w:r>
        <w:rPr>
          <w:rStyle w:val="Emphasis"/>
          <w:b/>
          <w:bCs/>
        </w:rPr>
        <w:t>.</w:t>
      </w:r>
      <w:r>
        <w:t xml:space="preserve"> В помещенията, определени за архивохранилища, се съхраняват само документи.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19</w:t>
      </w:r>
      <w:r>
        <w:rPr>
          <w:rStyle w:val="Emphasis"/>
          <w:b/>
          <w:bCs/>
        </w:rPr>
        <w:t>.</w:t>
      </w:r>
      <w:r>
        <w:t xml:space="preserve"> Достъп до архивохранилищата имат само длъжностните лица, отговарящи за съхраняването и използването на документите от архива, и в тяхно присъствие — лица, оторизирани да извършват контрол по опазването и съхраняването на документите.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20</w:t>
      </w:r>
      <w:r>
        <w:rPr>
          <w:rStyle w:val="Emphasis"/>
          <w:b/>
          <w:bCs/>
        </w:rPr>
        <w:t>.</w:t>
      </w:r>
      <w:r>
        <w:t xml:space="preserve"> (1) Документите в учрежденския архив се използват от служителите съгласно вътрешните правила.</w:t>
      </w:r>
    </w:p>
    <w:p w:rsidR="00EF636E" w:rsidRDefault="00EF636E" w:rsidP="00BF54F9">
      <w:pPr>
        <w:pStyle w:val="article0013"/>
        <w:jc w:val="both"/>
      </w:pPr>
      <w:r>
        <w:t>(2) Външни потребители използват документите след разрешение от ръководителите на организациите съгласно разпоредбите на Закона за достъп до обществената информация.</w:t>
      </w:r>
    </w:p>
    <w:p w:rsidR="00EF636E" w:rsidRDefault="00EF636E" w:rsidP="00BF54F9">
      <w:pPr>
        <w:pStyle w:val="article0013"/>
        <w:jc w:val="both"/>
      </w:pPr>
      <w:r>
        <w:t>(3) Изнасянето на документи извън организациите за нуждите на специализирани държавни органи се извършва съобразно действащото законодателство и след писмено разрешение от ръководителя на организацията.</w:t>
      </w:r>
    </w:p>
    <w:p w:rsidR="00EF636E" w:rsidRDefault="00EF636E" w:rsidP="00BF54F9">
      <w:pPr>
        <w:pStyle w:val="article0013"/>
        <w:jc w:val="both"/>
      </w:pPr>
      <w:r>
        <w:t>(4) За всяко изнасяне и връщане на документи извън организациите се изготвя предавателно-приемателен протокол, в който се описват документите, определя се срокът за използване и се декларира ангажиментът за връщането им в учрежденския архив.</w:t>
      </w:r>
    </w:p>
    <w:p w:rsidR="00EF636E" w:rsidRDefault="00EF636E" w:rsidP="00BF54F9">
      <w:pPr>
        <w:pStyle w:val="article0013"/>
        <w:jc w:val="both"/>
      </w:pPr>
      <w:r>
        <w:t xml:space="preserve">(5) При установяване на липси и увреждания след връщането на документите в учрежденския архив се съставя протокол и писмено се уведомява </w:t>
      </w:r>
      <w:r w:rsidR="004934A7">
        <w:t>Директора на ИБФБМИ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4934A7">
        <w:rPr>
          <w:rStyle w:val="Emphasis"/>
          <w:b/>
          <w:bCs/>
        </w:rPr>
        <w:t>21</w:t>
      </w:r>
      <w:r>
        <w:rPr>
          <w:rStyle w:val="Emphasis"/>
          <w:b/>
          <w:bCs/>
        </w:rPr>
        <w:t>.</w:t>
      </w:r>
      <w:r>
        <w:t xml:space="preserve"> (1) За всяко посещение и използване на документите в учрежденския архив се води отчет в </w:t>
      </w:r>
      <w:r w:rsidR="0061083B">
        <w:t xml:space="preserve">нарочен </w:t>
      </w:r>
      <w:r>
        <w:t>дневник.</w:t>
      </w:r>
    </w:p>
    <w:p w:rsidR="00EF636E" w:rsidRDefault="00EF636E" w:rsidP="00BF54F9">
      <w:pPr>
        <w:pStyle w:val="article0013"/>
        <w:jc w:val="both"/>
      </w:pPr>
      <w:r>
        <w:t xml:space="preserve">(2) На мястото на извадените за използване документи длъжностното лице, отговарящо за учрежденския архив, поставя заместител </w:t>
      </w:r>
      <w:r w:rsidR="0061083B">
        <w:t>с необходимото подробно информационно съдържание</w:t>
      </w:r>
      <w:r>
        <w:t>.</w:t>
      </w:r>
    </w:p>
    <w:p w:rsidR="00EF636E" w:rsidRDefault="00EF636E" w:rsidP="00BF54F9">
      <w:pPr>
        <w:pStyle w:val="article0013"/>
        <w:jc w:val="both"/>
      </w:pPr>
      <w:r>
        <w:t>(3) Длъжностното лице, отговарящо за учрежденския архив, проверява състава и състоянието на документите преди и след използване.</w:t>
      </w:r>
    </w:p>
    <w:p w:rsidR="00EF636E" w:rsidRDefault="0061083B" w:rsidP="00BF54F9">
      <w:pPr>
        <w:pStyle w:val="article0011"/>
        <w:jc w:val="both"/>
      </w:pPr>
      <w:r>
        <w:rPr>
          <w:rStyle w:val="Emphasis"/>
          <w:b/>
          <w:bCs/>
        </w:rPr>
        <w:t xml:space="preserve"> </w:t>
      </w:r>
      <w:r w:rsidR="00EF636E">
        <w:rPr>
          <w:rStyle w:val="Emphasis"/>
          <w:b/>
          <w:bCs/>
        </w:rPr>
        <w:t>Раздел IV: Експертиза на ценността на документите и обработка на документите</w:t>
      </w:r>
    </w:p>
    <w:p w:rsidR="00EF636E" w:rsidRDefault="00EF636E" w:rsidP="00BF54F9">
      <w:pPr>
        <w:pStyle w:val="article0012"/>
        <w:jc w:val="both"/>
      </w:pPr>
      <w:r>
        <w:rPr>
          <w:rStyle w:val="Emphasis"/>
          <w:b/>
          <w:bCs/>
        </w:rPr>
        <w:t>Общи положения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22</w:t>
      </w:r>
      <w:r>
        <w:rPr>
          <w:rStyle w:val="Emphasis"/>
          <w:b/>
          <w:bCs/>
        </w:rPr>
        <w:t>.</w:t>
      </w:r>
      <w:r>
        <w:t xml:space="preserve"> На експертиза подлежат всички документи, създадени в организацията или постъпили отвън.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lastRenderedPageBreak/>
        <w:t xml:space="preserve">Чл. </w:t>
      </w:r>
      <w:r w:rsidR="0061083B">
        <w:rPr>
          <w:rStyle w:val="Emphasis"/>
          <w:b/>
          <w:bCs/>
        </w:rPr>
        <w:t>23</w:t>
      </w:r>
      <w:r>
        <w:rPr>
          <w:rStyle w:val="Emphasis"/>
          <w:b/>
          <w:bCs/>
        </w:rPr>
        <w:t>.</w:t>
      </w:r>
      <w:r>
        <w:t xml:space="preserve"> Експертизата включва следните етапи:</w:t>
      </w:r>
    </w:p>
    <w:p w:rsidR="00EF636E" w:rsidRDefault="00EF636E" w:rsidP="00BF54F9">
      <w:pPr>
        <w:pStyle w:val="article0013"/>
        <w:jc w:val="both"/>
      </w:pPr>
      <w:r>
        <w:t>1. текуща експертиза;</w:t>
      </w:r>
    </w:p>
    <w:p w:rsidR="00EF636E" w:rsidRDefault="00EF636E" w:rsidP="00BF54F9">
      <w:pPr>
        <w:pStyle w:val="article0013"/>
        <w:jc w:val="both"/>
      </w:pPr>
      <w:r>
        <w:t>2. междинна експертиза;</w:t>
      </w:r>
    </w:p>
    <w:p w:rsidR="00EF636E" w:rsidRDefault="00EF636E" w:rsidP="00BF54F9">
      <w:pPr>
        <w:pStyle w:val="article0013"/>
        <w:jc w:val="both"/>
      </w:pPr>
      <w:r>
        <w:t>3. окончателна експертиза.</w:t>
      </w:r>
    </w:p>
    <w:p w:rsidR="00EF636E" w:rsidRDefault="00EF636E" w:rsidP="00BF54F9">
      <w:pPr>
        <w:pStyle w:val="article0012"/>
        <w:jc w:val="both"/>
      </w:pPr>
      <w:r>
        <w:rPr>
          <w:rStyle w:val="Emphasis"/>
          <w:b/>
          <w:bCs/>
        </w:rPr>
        <w:t>Текуща експертиза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24</w:t>
      </w:r>
      <w:r>
        <w:rPr>
          <w:rStyle w:val="Emphasis"/>
          <w:b/>
          <w:bCs/>
        </w:rPr>
        <w:t>.</w:t>
      </w:r>
      <w:r>
        <w:t xml:space="preserve"> Текущата експертиза включва:</w:t>
      </w:r>
    </w:p>
    <w:p w:rsidR="00EF636E" w:rsidRDefault="00EF636E" w:rsidP="00BF54F9">
      <w:pPr>
        <w:pStyle w:val="article0013"/>
        <w:jc w:val="both"/>
      </w:pPr>
      <w:r>
        <w:t>1. определяне на сроковете за съхранение на документите чрез изготвяне номенклатура на делата и списък на видовете документи;</w:t>
      </w:r>
    </w:p>
    <w:p w:rsidR="00EF636E" w:rsidRDefault="00EF636E" w:rsidP="00BF54F9">
      <w:pPr>
        <w:pStyle w:val="article0013"/>
        <w:jc w:val="both"/>
      </w:pPr>
      <w:r>
        <w:t>2. формиране на делата по номенклатурата и подготовката им за предаване от структурните звена в учрежденския архив.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25</w:t>
      </w:r>
      <w:r>
        <w:rPr>
          <w:rStyle w:val="Emphasis"/>
          <w:b/>
          <w:bCs/>
        </w:rPr>
        <w:t>.</w:t>
      </w:r>
      <w:r>
        <w:t xml:space="preserve"> (1) Номенклатура на делата е систематичен списък на наименованията на делата, които предстои да се образуват от дейността на организацията, с посочени срокове за запазването им и обхваща всички документи.</w:t>
      </w:r>
    </w:p>
    <w:p w:rsidR="00EF636E" w:rsidRDefault="00EF636E" w:rsidP="00BF54F9">
      <w:pPr>
        <w:pStyle w:val="article0013"/>
        <w:jc w:val="both"/>
      </w:pPr>
      <w:r>
        <w:t>(2) Номенклатурата се съставя и подписва от членовете на експертната комисия</w:t>
      </w:r>
      <w:r w:rsidR="0061083B">
        <w:t xml:space="preserve"> и</w:t>
      </w:r>
      <w:r>
        <w:t xml:space="preserve"> </w:t>
      </w:r>
      <w:r w:rsidR="0061083B">
        <w:t xml:space="preserve">се </w:t>
      </w:r>
      <w:r>
        <w:t xml:space="preserve">одобрява от </w:t>
      </w:r>
      <w:r w:rsidR="0061083B">
        <w:t>Директора на ИБФБМИ</w:t>
      </w:r>
      <w:r>
        <w:t>.</w:t>
      </w:r>
    </w:p>
    <w:p w:rsidR="00EF636E" w:rsidRDefault="00EF636E" w:rsidP="00BF54F9">
      <w:pPr>
        <w:pStyle w:val="article0013"/>
        <w:jc w:val="both"/>
      </w:pPr>
      <w:r>
        <w:t>(3) Утвърдената номенклатура се внедрява от 1 юли на същата година или от началото на следващата календарна година.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26</w:t>
      </w:r>
      <w:r>
        <w:rPr>
          <w:rStyle w:val="Emphasis"/>
          <w:b/>
          <w:bCs/>
        </w:rPr>
        <w:t>.</w:t>
      </w:r>
      <w:r>
        <w:t xml:space="preserve"> (1) Към номенклатурата на делата се изготвят класификационна схема, указание за прилагането й и списък на съкращенията.</w:t>
      </w:r>
    </w:p>
    <w:p w:rsidR="00EF636E" w:rsidRDefault="00EF636E" w:rsidP="00BF54F9">
      <w:pPr>
        <w:pStyle w:val="article0013"/>
        <w:jc w:val="both"/>
      </w:pPr>
      <w:r>
        <w:t>(2) Класификационната схема е план, който определя реда на групиране на делата в раздели и подраздели според определени техни общи признаци, и може да бъде изградена на структурен, функционален или смесен принцип.</w:t>
      </w:r>
    </w:p>
    <w:p w:rsidR="00EF636E" w:rsidRDefault="00EF636E" w:rsidP="00BF54F9">
      <w:pPr>
        <w:pStyle w:val="article0013"/>
        <w:jc w:val="both"/>
      </w:pPr>
      <w:r>
        <w:t>(3) В указанието за прилагане номенклатурата на делата се посочват специфичните особености, структурата, организацията на документите в делата съобразно техния носител, начините за прилагане на номенклатурата, индексацията на делата.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27</w:t>
      </w:r>
      <w:r>
        <w:rPr>
          <w:rStyle w:val="Emphasis"/>
          <w:b/>
          <w:bCs/>
        </w:rPr>
        <w:t>.</w:t>
      </w:r>
      <w:r>
        <w:t xml:space="preserve"> В номенклатурата се посочват сроковете за запазване на делата в зависимост от ценността на включените в тях документи:</w:t>
      </w:r>
    </w:p>
    <w:p w:rsidR="00EF636E" w:rsidRDefault="00EF636E" w:rsidP="00BF54F9">
      <w:pPr>
        <w:pStyle w:val="article0013"/>
        <w:jc w:val="both"/>
      </w:pPr>
      <w:r>
        <w:t>1. за постоянно запазване («П») — с историческо значение, които се използват за научни и практически цели, и за нуждите на управлението;</w:t>
      </w:r>
    </w:p>
    <w:p w:rsidR="00EF636E" w:rsidRDefault="00EF636E" w:rsidP="00BF54F9">
      <w:pPr>
        <w:pStyle w:val="article0013"/>
        <w:jc w:val="both"/>
      </w:pPr>
      <w:r>
        <w:t>2. с определен срок на запазване и знак «ЕК» — в които е възможно да бъдат отложени документи, подлежащи на постоянно запазване; след изтичане на определените срокове документите подлежат на преглед от експертната комисия с цел окончателно определяне на историческото им значение;</w:t>
      </w:r>
    </w:p>
    <w:p w:rsidR="0061083B" w:rsidRDefault="00EF636E" w:rsidP="00BF54F9">
      <w:pPr>
        <w:pStyle w:val="article0013"/>
        <w:jc w:val="both"/>
      </w:pPr>
      <w:r>
        <w:t>3. за дългосрочно запазване (50, 75, 100, 130 години) — които имат дългосрочно справочно значение за функциите на организацията, за уреждане на труд</w:t>
      </w:r>
      <w:r w:rsidR="0061083B">
        <w:t>ово-правни и служебни отношение</w:t>
      </w:r>
      <w:r>
        <w:t xml:space="preserve">; </w:t>
      </w:r>
    </w:p>
    <w:p w:rsidR="00EF636E" w:rsidRDefault="00EF636E" w:rsidP="00BF54F9">
      <w:pPr>
        <w:pStyle w:val="article0013"/>
        <w:jc w:val="both"/>
      </w:pPr>
      <w:r>
        <w:t>4. с кратък срок на запазване — с временно-оперативно справочно значение.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lastRenderedPageBreak/>
        <w:t xml:space="preserve">Чл. </w:t>
      </w:r>
      <w:r w:rsidR="0061083B">
        <w:rPr>
          <w:rStyle w:val="Emphasis"/>
          <w:b/>
          <w:bCs/>
        </w:rPr>
        <w:t>28</w:t>
      </w:r>
      <w:r>
        <w:rPr>
          <w:rStyle w:val="Emphasis"/>
          <w:b/>
          <w:bCs/>
        </w:rPr>
        <w:t>.</w:t>
      </w:r>
      <w:r>
        <w:t xml:space="preserve"> Номенклатурата на делата се оформя по </w:t>
      </w:r>
      <w:r w:rsidR="0061083B">
        <w:t xml:space="preserve">изработен </w:t>
      </w:r>
      <w:r>
        <w:t>образец</w:t>
      </w:r>
      <w:r w:rsidR="0061083B">
        <w:t>, съобразен с указанията в НРООЕСИДУАДОИ (</w:t>
      </w:r>
      <w:r>
        <w:t>приложение № 5</w:t>
      </w:r>
      <w:r w:rsidR="0061083B">
        <w:t>)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29</w:t>
      </w:r>
      <w:r>
        <w:rPr>
          <w:rStyle w:val="Emphasis"/>
          <w:b/>
          <w:bCs/>
        </w:rPr>
        <w:t>.</w:t>
      </w:r>
      <w:r>
        <w:t xml:space="preserve"> Списъкът на видовете документи със срокове за съхранение обхваща цялата документация на </w:t>
      </w:r>
      <w:r w:rsidR="0061083B">
        <w:t>ИБФБМИ</w:t>
      </w:r>
      <w:r>
        <w:t xml:space="preserve"> и е по образец съгласно приложение № 6</w:t>
      </w:r>
      <w:r w:rsidR="0061083B">
        <w:t xml:space="preserve"> на </w:t>
      </w:r>
      <w:r w:rsidR="0061083B" w:rsidRPr="0061083B">
        <w:rPr>
          <w:lang w:val="en-US"/>
        </w:rPr>
        <w:t>НРООЕСИДУАДОИ</w:t>
      </w:r>
      <w:r>
        <w:t>.</w:t>
      </w:r>
    </w:p>
    <w:p w:rsidR="00EF636E" w:rsidRDefault="00EF636E" w:rsidP="00BF54F9">
      <w:pPr>
        <w:pStyle w:val="article0013"/>
        <w:jc w:val="both"/>
      </w:pPr>
      <w:r>
        <w:t>Междинна експертиза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61083B">
        <w:rPr>
          <w:rStyle w:val="Emphasis"/>
          <w:b/>
          <w:bCs/>
        </w:rPr>
        <w:t>30</w:t>
      </w:r>
      <w:r>
        <w:rPr>
          <w:rStyle w:val="Emphasis"/>
          <w:b/>
          <w:bCs/>
        </w:rPr>
        <w:t>.</w:t>
      </w:r>
      <w:r>
        <w:t xml:space="preserve"> Междинна експертиза се извършва в учрежденския архив при необходимост и в зависимост от утвърдените в номенклатурата срокове.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31</w:t>
      </w:r>
      <w:r>
        <w:rPr>
          <w:rStyle w:val="Emphasis"/>
          <w:b/>
          <w:bCs/>
        </w:rPr>
        <w:t>.</w:t>
      </w:r>
      <w:r>
        <w:t xml:space="preserve"> Междинната експертиза включва:</w:t>
      </w:r>
    </w:p>
    <w:p w:rsidR="00EF636E" w:rsidRDefault="00EF636E" w:rsidP="00BF54F9">
      <w:pPr>
        <w:pStyle w:val="article0013"/>
        <w:jc w:val="both"/>
      </w:pPr>
      <w:r>
        <w:t>1. заделяне на неценни документи с изтекли срокове на съхраняване;</w:t>
      </w:r>
    </w:p>
    <w:p w:rsidR="00EF636E" w:rsidRDefault="00EF636E" w:rsidP="00BF54F9">
      <w:pPr>
        <w:pStyle w:val="article0013"/>
        <w:jc w:val="both"/>
      </w:pPr>
      <w:r>
        <w:t>2. заделяне на документи за постоянно запазване.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32</w:t>
      </w:r>
      <w:r>
        <w:rPr>
          <w:rStyle w:val="Emphasis"/>
          <w:b/>
          <w:bCs/>
        </w:rPr>
        <w:t>.</w:t>
      </w:r>
      <w:r>
        <w:t xml:space="preserve"> (1) Неподлежащите на запазване документи се описват във:</w:t>
      </w:r>
    </w:p>
    <w:p w:rsidR="00EF636E" w:rsidRDefault="00EF636E" w:rsidP="00BF54F9">
      <w:pPr>
        <w:pStyle w:val="article0013"/>
        <w:jc w:val="both"/>
      </w:pPr>
      <w:r>
        <w:t>1. акт за унищожаване на неценни документи по образец след изтичане на определените срокове на съхраняване;</w:t>
      </w:r>
    </w:p>
    <w:p w:rsidR="00EF636E" w:rsidRDefault="00EF636E" w:rsidP="00BF54F9">
      <w:pPr>
        <w:pStyle w:val="article0013"/>
        <w:jc w:val="both"/>
      </w:pPr>
      <w:r>
        <w:t>2. акт за унищожаване на научно-технически документи по образец след изтичане на практическото им приложение.</w:t>
      </w:r>
    </w:p>
    <w:p w:rsidR="00EF636E" w:rsidRDefault="00EF636E" w:rsidP="00BF54F9">
      <w:pPr>
        <w:pStyle w:val="article0013"/>
        <w:jc w:val="both"/>
      </w:pPr>
      <w:r>
        <w:t xml:space="preserve">(2) Актът за унищожаване се подписва от членовете на експертната комисия и се утвърждава от </w:t>
      </w:r>
      <w:r w:rsidR="00A85173">
        <w:t>Директора на ИБФБМИ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33</w:t>
      </w:r>
      <w:r>
        <w:rPr>
          <w:rStyle w:val="Emphasis"/>
          <w:b/>
          <w:bCs/>
        </w:rPr>
        <w:t>.</w:t>
      </w:r>
      <w:r>
        <w:t xml:space="preserve"> Документите, заделени за постоянно запазване, се оформят в дела и се описват в работен опис на ценните общоадминистративни документи.</w:t>
      </w:r>
    </w:p>
    <w:p w:rsidR="00EF636E" w:rsidRDefault="00EF636E" w:rsidP="00BF54F9">
      <w:pPr>
        <w:pStyle w:val="article0012"/>
        <w:jc w:val="both"/>
      </w:pPr>
      <w:r>
        <w:rPr>
          <w:rStyle w:val="Emphasis"/>
          <w:b/>
          <w:bCs/>
        </w:rPr>
        <w:t>Окончателна експертиза и обработка на документите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34</w:t>
      </w:r>
      <w:r>
        <w:rPr>
          <w:rStyle w:val="Emphasis"/>
          <w:b/>
          <w:bCs/>
        </w:rPr>
        <w:t>.</w:t>
      </w:r>
      <w:r>
        <w:t xml:space="preserve"> Окончателната експертиза се извършва в учрежденския архив след изтичане на срока, </w:t>
      </w:r>
      <w:r w:rsidR="00A85173">
        <w:t>посочен в чл. 46, ал. 1 от ЗНАФ</w:t>
      </w:r>
      <w:r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35</w:t>
      </w:r>
      <w:r>
        <w:rPr>
          <w:rStyle w:val="Emphasis"/>
          <w:b/>
          <w:bCs/>
        </w:rPr>
        <w:t>.</w:t>
      </w:r>
      <w:r>
        <w:t xml:space="preserve"> Критерии за определяне ценността на документите са:</w:t>
      </w:r>
    </w:p>
    <w:p w:rsidR="00EF636E" w:rsidRDefault="00EF636E" w:rsidP="00BF54F9">
      <w:pPr>
        <w:pStyle w:val="article0013"/>
        <w:jc w:val="both"/>
      </w:pPr>
      <w:r>
        <w:t>1. за общоадминистративните документи:</w:t>
      </w:r>
    </w:p>
    <w:p w:rsidR="00EF636E" w:rsidRDefault="00EF636E" w:rsidP="00BF54F9">
      <w:pPr>
        <w:pStyle w:val="article0013"/>
        <w:jc w:val="both"/>
      </w:pPr>
      <w:r>
        <w:t>а) съдържание (значимост на информацията, повторяемост на информацията, цялост и завършеност на текста, интензивност на документиране на събитието);</w:t>
      </w:r>
    </w:p>
    <w:p w:rsidR="00EF636E" w:rsidRDefault="00EF636E" w:rsidP="00BF54F9">
      <w:pPr>
        <w:pStyle w:val="article0013"/>
        <w:jc w:val="both"/>
      </w:pPr>
      <w:r>
        <w:t>б) вид и разновидност на документа;</w:t>
      </w:r>
    </w:p>
    <w:p w:rsidR="00EF636E" w:rsidRDefault="00EF636E" w:rsidP="00BF54F9">
      <w:pPr>
        <w:pStyle w:val="article0013"/>
        <w:jc w:val="both"/>
      </w:pPr>
      <w:r>
        <w:t>в) оригиналност и оформление (бележки и резолюции върху документа, външни особености при оформяне на документа, включително палеографски, художествени и др.);</w:t>
      </w:r>
    </w:p>
    <w:p w:rsidR="00EF636E" w:rsidRDefault="00EF636E" w:rsidP="00BF54F9">
      <w:pPr>
        <w:pStyle w:val="article0013"/>
        <w:jc w:val="both"/>
      </w:pPr>
      <w:r>
        <w:t>г) значимост на организацията, автора и събитието;</w:t>
      </w:r>
    </w:p>
    <w:p w:rsidR="00EF636E" w:rsidRDefault="00EF636E" w:rsidP="00BF54F9">
      <w:pPr>
        <w:pStyle w:val="article0013"/>
        <w:jc w:val="both"/>
      </w:pPr>
      <w:r>
        <w:t>д) време и място на създаване на документа;</w:t>
      </w:r>
    </w:p>
    <w:p w:rsidR="00EF636E" w:rsidRDefault="00EF636E" w:rsidP="00BF54F9">
      <w:pPr>
        <w:pStyle w:val="article0013"/>
        <w:jc w:val="both"/>
      </w:pPr>
      <w:r>
        <w:t>е) физическо състояние;</w:t>
      </w:r>
    </w:p>
    <w:p w:rsidR="00EF636E" w:rsidRDefault="00EF636E" w:rsidP="00BF54F9">
      <w:pPr>
        <w:pStyle w:val="article0013"/>
        <w:jc w:val="both"/>
      </w:pPr>
      <w:r>
        <w:lastRenderedPageBreak/>
        <w:t>ж) комплектност и пълнота;</w:t>
      </w:r>
    </w:p>
    <w:p w:rsidR="00EF636E" w:rsidRDefault="00EF636E" w:rsidP="00BF54F9">
      <w:pPr>
        <w:pStyle w:val="article0013"/>
        <w:jc w:val="both"/>
      </w:pPr>
      <w:r>
        <w:t>2. за научно-техническите документи:</w:t>
      </w:r>
    </w:p>
    <w:p w:rsidR="00EF636E" w:rsidRDefault="00EF636E" w:rsidP="00BF54F9">
      <w:pPr>
        <w:pStyle w:val="article0013"/>
        <w:jc w:val="both"/>
      </w:pPr>
      <w:r>
        <w:t>а) съдържание (степен на информативност; принципна новост; значение за развитието на науката, икономиката и промишлеността; удостоени с национални и международни награди);</w:t>
      </w:r>
    </w:p>
    <w:p w:rsidR="00EF636E" w:rsidRDefault="00EF636E" w:rsidP="00BF54F9">
      <w:pPr>
        <w:pStyle w:val="article0013"/>
        <w:jc w:val="both"/>
      </w:pPr>
      <w:r>
        <w:t>б) уникалност;</w:t>
      </w:r>
    </w:p>
    <w:p w:rsidR="00EF636E" w:rsidRDefault="00EF636E" w:rsidP="00BF54F9">
      <w:pPr>
        <w:pStyle w:val="article0013"/>
        <w:jc w:val="both"/>
      </w:pPr>
      <w:r>
        <w:t>в) значимост на организацията, автора;</w:t>
      </w:r>
    </w:p>
    <w:p w:rsidR="00EF636E" w:rsidRDefault="00EF636E" w:rsidP="00BF54F9">
      <w:pPr>
        <w:pStyle w:val="article0013"/>
        <w:jc w:val="both"/>
      </w:pPr>
      <w:r>
        <w:t>г) физическо състояние;</w:t>
      </w:r>
    </w:p>
    <w:p w:rsidR="00EF636E" w:rsidRDefault="00EF636E" w:rsidP="00BF54F9">
      <w:pPr>
        <w:pStyle w:val="article0013"/>
        <w:jc w:val="both"/>
      </w:pPr>
      <w:r>
        <w:t>д) комплектност и пълнота.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36</w:t>
      </w:r>
      <w:r>
        <w:rPr>
          <w:rStyle w:val="Emphasis"/>
          <w:b/>
          <w:bCs/>
        </w:rPr>
        <w:t>.</w:t>
      </w:r>
      <w:r>
        <w:t xml:space="preserve"> Критериите за определяне ценността на документите се прилагат в тяхната взаимовръзка.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37</w:t>
      </w:r>
      <w:r>
        <w:rPr>
          <w:rStyle w:val="Emphasis"/>
          <w:b/>
          <w:bCs/>
        </w:rPr>
        <w:t>.</w:t>
      </w:r>
      <w:r>
        <w:t xml:space="preserve"> Окончателната експертиза включва:</w:t>
      </w:r>
    </w:p>
    <w:p w:rsidR="00EF636E" w:rsidRDefault="00EF636E" w:rsidP="00BF54F9">
      <w:pPr>
        <w:pStyle w:val="article0013"/>
        <w:jc w:val="both"/>
      </w:pPr>
      <w:r>
        <w:t>1. полистен преглед на делата със знак «П»;</w:t>
      </w:r>
    </w:p>
    <w:p w:rsidR="00A85173" w:rsidRDefault="00EF636E" w:rsidP="00BF54F9">
      <w:pPr>
        <w:pStyle w:val="article0013"/>
        <w:jc w:val="both"/>
      </w:pPr>
      <w:r>
        <w:t>2. полистен преглед на делата със знак «ЕК»;</w:t>
      </w:r>
    </w:p>
    <w:p w:rsidR="00EF636E" w:rsidRDefault="00EF636E" w:rsidP="00BF54F9">
      <w:pPr>
        <w:pStyle w:val="article0013"/>
        <w:jc w:val="both"/>
      </w:pPr>
      <w:r>
        <w:t>3. определяне на делата, неподлежащи на запазване;</w:t>
      </w:r>
    </w:p>
    <w:p w:rsidR="00EF636E" w:rsidRDefault="00EF636E" w:rsidP="00BF54F9">
      <w:pPr>
        <w:pStyle w:val="article0013"/>
        <w:jc w:val="both"/>
      </w:pPr>
      <w:r>
        <w:t>4. преглед на документите с дългосрочно справочно значение;</w:t>
      </w:r>
    </w:p>
    <w:p w:rsidR="00A85173" w:rsidRPr="00A85173" w:rsidRDefault="00EF636E" w:rsidP="00BF54F9">
      <w:pPr>
        <w:pStyle w:val="article0013"/>
        <w:jc w:val="both"/>
      </w:pPr>
      <w:r>
        <w:t xml:space="preserve">5. определяне на научно-техническите разработки, чиято документация подлежи на предаване в </w:t>
      </w:r>
      <w:r w:rsidR="00A85173" w:rsidRPr="00A85173">
        <w:t>Научния архив на БАН</w:t>
      </w:r>
      <w:r w:rsidR="00A85173">
        <w:t>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38</w:t>
      </w:r>
      <w:r>
        <w:rPr>
          <w:rStyle w:val="Emphasis"/>
          <w:b/>
          <w:bCs/>
        </w:rPr>
        <w:t>.</w:t>
      </w:r>
      <w:r>
        <w:t xml:space="preserve"> В резултат на експертизата документите се систематизират в 3 групи:</w:t>
      </w:r>
    </w:p>
    <w:p w:rsidR="00EF636E" w:rsidRDefault="00EF636E" w:rsidP="00BF54F9">
      <w:pPr>
        <w:pStyle w:val="article0013"/>
        <w:jc w:val="both"/>
      </w:pPr>
      <w:r>
        <w:t>1. документи за постоянно запазване, подлежащи на предаване в държавен архив, които образуват архивния фонд на организацията;</w:t>
      </w:r>
    </w:p>
    <w:p w:rsidR="00EF636E" w:rsidRDefault="00EF636E" w:rsidP="00BF54F9">
      <w:pPr>
        <w:pStyle w:val="article0013"/>
        <w:jc w:val="both"/>
      </w:pPr>
      <w:r>
        <w:t>2. документи с дългосрочно справочно значение, чиито срокове на съхранение не са изтекли и остават в организацията;</w:t>
      </w:r>
    </w:p>
    <w:p w:rsidR="00EF636E" w:rsidRDefault="00EF636E" w:rsidP="00BF54F9">
      <w:pPr>
        <w:pStyle w:val="article0013"/>
        <w:jc w:val="both"/>
      </w:pPr>
      <w:r>
        <w:t>3. документи, определени като неценни, подлежащи на унищожаване.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39</w:t>
      </w:r>
      <w:r>
        <w:rPr>
          <w:rStyle w:val="Emphasis"/>
          <w:b/>
          <w:bCs/>
        </w:rPr>
        <w:t>.</w:t>
      </w:r>
      <w:r>
        <w:t xml:space="preserve"> (1) Документите за постоянно запазване, подредени по хронология, се оформят в архивни единици, на които се съставят заглавия.</w:t>
      </w:r>
    </w:p>
    <w:p w:rsidR="00EF636E" w:rsidRDefault="00EF636E" w:rsidP="00BF54F9">
      <w:pPr>
        <w:pStyle w:val="article0013"/>
        <w:jc w:val="both"/>
      </w:pPr>
      <w:r>
        <w:t>(2) Заглавието за общоадминистративните документи включва вида на документите, автор, адресат, въпрос или въпроси, третирани в документите, място и време на събитието, оригиналност, техника на създаване, език, външни и други особености.</w:t>
      </w:r>
    </w:p>
    <w:p w:rsidR="00EF636E" w:rsidRDefault="00EF636E" w:rsidP="00BF54F9">
      <w:pPr>
        <w:pStyle w:val="article0013"/>
        <w:jc w:val="both"/>
      </w:pPr>
      <w:r>
        <w:t>(3) Заглавието за научно-техническите документи включва наименование на разработката (обекта, изделието, технологичния процес, темата), оригиналност и език.</w:t>
      </w:r>
    </w:p>
    <w:p w:rsidR="00EF636E" w:rsidRDefault="00EF636E" w:rsidP="00BF54F9">
      <w:pPr>
        <w:pStyle w:val="article0013"/>
        <w:jc w:val="both"/>
      </w:pPr>
      <w:r>
        <w:t>(4) Когато делото се състои от няколко тома, всеки том се обособява в отделна архивна единица. На архивните единици се поставя общо заглавие, включващо и поредния номер на том.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lastRenderedPageBreak/>
        <w:t xml:space="preserve">Чл. </w:t>
      </w:r>
      <w:r w:rsidR="00A85173">
        <w:rPr>
          <w:rStyle w:val="Emphasis"/>
          <w:b/>
          <w:bCs/>
        </w:rPr>
        <w:t>40</w:t>
      </w:r>
      <w:r>
        <w:rPr>
          <w:rStyle w:val="Emphasis"/>
          <w:b/>
          <w:bCs/>
        </w:rPr>
        <w:t>.</w:t>
      </w:r>
      <w:r>
        <w:t xml:space="preserve"> На архивните единици, оформени в обем не повече от 250 листа, се извършва техническа обработка, която включва номериране, почистване от метални крепители, поставяне на заглавен лист и на заверителен надпис.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41</w:t>
      </w:r>
      <w:r>
        <w:rPr>
          <w:rStyle w:val="Emphasis"/>
          <w:b/>
          <w:bCs/>
        </w:rPr>
        <w:t>.</w:t>
      </w:r>
      <w:r>
        <w:t xml:space="preserve"> Резултатите от експертизата се оформят в следните документи на хартиен носител и в електронен формат:</w:t>
      </w:r>
    </w:p>
    <w:p w:rsidR="00EF636E" w:rsidRDefault="00EF636E" w:rsidP="00BF54F9">
      <w:pPr>
        <w:pStyle w:val="article0013"/>
        <w:jc w:val="both"/>
      </w:pPr>
      <w:r>
        <w:t>1. за общоадминистративните документи:</w:t>
      </w:r>
    </w:p>
    <w:p w:rsidR="00EF636E" w:rsidRDefault="00EF636E" w:rsidP="00BF54F9">
      <w:pPr>
        <w:pStyle w:val="article0013"/>
        <w:jc w:val="both"/>
      </w:pPr>
      <w:r>
        <w:t>а) инвентарен опис на документи за постоянно запазване;</w:t>
      </w:r>
    </w:p>
    <w:p w:rsidR="00EF636E" w:rsidRDefault="00EF636E" w:rsidP="00BF54F9">
      <w:pPr>
        <w:pStyle w:val="article0013"/>
        <w:jc w:val="both"/>
      </w:pPr>
      <w:r>
        <w:t>б) опис на документи с дългосрочно справочно значение;</w:t>
      </w:r>
    </w:p>
    <w:p w:rsidR="00EF636E" w:rsidRDefault="00EF636E" w:rsidP="00BF54F9">
      <w:pPr>
        <w:pStyle w:val="article0013"/>
        <w:jc w:val="both"/>
      </w:pPr>
      <w:r>
        <w:t>в) опис на документи, определени като неценни;</w:t>
      </w:r>
    </w:p>
    <w:p w:rsidR="00EF636E" w:rsidRDefault="00EF636E" w:rsidP="00BF54F9">
      <w:pPr>
        <w:pStyle w:val="article0013"/>
        <w:jc w:val="both"/>
      </w:pPr>
      <w:r>
        <w:t>2. за научно-техническите документи — инвентарни описи;</w:t>
      </w:r>
    </w:p>
    <w:p w:rsidR="00EF636E" w:rsidRDefault="007B09D5" w:rsidP="00BF54F9">
      <w:pPr>
        <w:pStyle w:val="article0013"/>
        <w:jc w:val="both"/>
      </w:pPr>
      <w:r>
        <w:t>3</w:t>
      </w:r>
      <w:r w:rsidR="00EF636E">
        <w:t>. протокол на експертната комисия.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42</w:t>
      </w:r>
      <w:r>
        <w:rPr>
          <w:rStyle w:val="Emphasis"/>
          <w:b/>
          <w:bCs/>
        </w:rPr>
        <w:t>.</w:t>
      </w:r>
      <w:r>
        <w:t xml:space="preserve"> Когато част от документите, определени за постоянно запазване, са в електронен формат, те се прехвърлят на хартиен носител със съответната заверка.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43</w:t>
      </w:r>
      <w:r>
        <w:rPr>
          <w:rStyle w:val="Emphasis"/>
          <w:b/>
          <w:bCs/>
        </w:rPr>
        <w:t>.</w:t>
      </w:r>
      <w:r>
        <w:t xml:space="preserve"> (1) Инвентарният опис на документите за постоянно запазване включва заглавията на архивните единици, систематизирани по класификационна схема.</w:t>
      </w:r>
    </w:p>
    <w:p w:rsidR="00EF636E" w:rsidRDefault="00EF636E" w:rsidP="00BF54F9">
      <w:pPr>
        <w:pStyle w:val="article0013"/>
        <w:jc w:val="both"/>
      </w:pPr>
      <w:r>
        <w:t>(2) Класификационната схема е план, определящ реда на групиране на архивните единици в описа, и е неразделна част от него.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A85173">
        <w:rPr>
          <w:rStyle w:val="Emphasis"/>
          <w:b/>
          <w:bCs/>
        </w:rPr>
        <w:t>44</w:t>
      </w:r>
      <w:r>
        <w:rPr>
          <w:rStyle w:val="Emphasis"/>
          <w:b/>
          <w:bCs/>
        </w:rPr>
        <w:t>.</w:t>
      </w:r>
      <w:r>
        <w:t xml:space="preserve"> Инвентарният опис се състои от заглавен лист, класификационна схема, описателна част с рекапитулация.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7B09D5">
        <w:rPr>
          <w:rStyle w:val="Emphasis"/>
          <w:b/>
          <w:bCs/>
        </w:rPr>
        <w:t>4</w:t>
      </w:r>
      <w:r>
        <w:rPr>
          <w:rStyle w:val="Emphasis"/>
          <w:b/>
          <w:bCs/>
        </w:rPr>
        <w:t>5.</w:t>
      </w:r>
      <w:r>
        <w:t xml:space="preserve"> В описателната част на инвентарния опис за всяка архивна единица се включва:</w:t>
      </w:r>
    </w:p>
    <w:p w:rsidR="00EF636E" w:rsidRDefault="00EF636E" w:rsidP="00BF54F9">
      <w:pPr>
        <w:pStyle w:val="article0013"/>
        <w:jc w:val="both"/>
      </w:pPr>
      <w:r>
        <w:t>1. за общоадминистративни документи:</w:t>
      </w:r>
    </w:p>
    <w:p w:rsidR="00EF636E" w:rsidRDefault="00EF636E" w:rsidP="00BF54F9">
      <w:pPr>
        <w:pStyle w:val="article0013"/>
        <w:jc w:val="both"/>
      </w:pPr>
      <w:r>
        <w:t>а) пореден номер;</w:t>
      </w:r>
    </w:p>
    <w:p w:rsidR="00EF636E" w:rsidRDefault="00EF636E" w:rsidP="00BF54F9">
      <w:pPr>
        <w:pStyle w:val="article0013"/>
        <w:jc w:val="both"/>
      </w:pPr>
      <w:r>
        <w:t>б) индекс от класификационната схема на инвентарния опис;</w:t>
      </w:r>
    </w:p>
    <w:p w:rsidR="00EF636E" w:rsidRDefault="00EF636E" w:rsidP="00BF54F9">
      <w:pPr>
        <w:pStyle w:val="article0013"/>
        <w:jc w:val="both"/>
      </w:pPr>
      <w:r>
        <w:t>в) заглавие;</w:t>
      </w:r>
    </w:p>
    <w:p w:rsidR="00EF636E" w:rsidRDefault="00EF636E" w:rsidP="00BF54F9">
      <w:pPr>
        <w:pStyle w:val="article0013"/>
        <w:jc w:val="both"/>
      </w:pPr>
      <w:r>
        <w:t>г) начална и крайна дата на документите;</w:t>
      </w:r>
    </w:p>
    <w:p w:rsidR="00EF636E" w:rsidRDefault="00EF636E" w:rsidP="00BF54F9">
      <w:pPr>
        <w:pStyle w:val="article0013"/>
        <w:jc w:val="both"/>
      </w:pPr>
      <w:r>
        <w:t>д) брой на листовете;</w:t>
      </w:r>
    </w:p>
    <w:p w:rsidR="00EF636E" w:rsidRDefault="00EF636E" w:rsidP="00BF54F9">
      <w:pPr>
        <w:pStyle w:val="article0013"/>
        <w:jc w:val="both"/>
      </w:pPr>
      <w:r>
        <w:t>е) забележка;</w:t>
      </w:r>
    </w:p>
    <w:p w:rsidR="00EF636E" w:rsidRDefault="00EF636E" w:rsidP="00BF54F9">
      <w:pPr>
        <w:pStyle w:val="article0013"/>
        <w:jc w:val="both"/>
      </w:pPr>
      <w:r>
        <w:t>2. за научно-техническите документи:</w:t>
      </w:r>
    </w:p>
    <w:p w:rsidR="00EF636E" w:rsidRDefault="00EF636E" w:rsidP="00BF54F9">
      <w:pPr>
        <w:pStyle w:val="article0013"/>
        <w:jc w:val="both"/>
      </w:pPr>
      <w:r>
        <w:t>а) пореден номер;</w:t>
      </w:r>
    </w:p>
    <w:p w:rsidR="00EF636E" w:rsidRDefault="00EF636E" w:rsidP="00BF54F9">
      <w:pPr>
        <w:pStyle w:val="article0013"/>
        <w:jc w:val="both"/>
      </w:pPr>
      <w:r>
        <w:t>б) означение, шифър;</w:t>
      </w:r>
    </w:p>
    <w:p w:rsidR="00EF636E" w:rsidRDefault="00EF636E" w:rsidP="00BF54F9">
      <w:pPr>
        <w:pStyle w:val="article0013"/>
        <w:jc w:val="both"/>
      </w:pPr>
      <w:r>
        <w:lastRenderedPageBreak/>
        <w:t>в) заглавие на архивната единица;</w:t>
      </w:r>
    </w:p>
    <w:p w:rsidR="00EF636E" w:rsidRDefault="00EF636E" w:rsidP="00BF54F9">
      <w:pPr>
        <w:pStyle w:val="article0013"/>
        <w:jc w:val="both"/>
      </w:pPr>
      <w:r>
        <w:t>г) стадий, фаза, част;</w:t>
      </w:r>
    </w:p>
    <w:p w:rsidR="00EF636E" w:rsidRDefault="00EF636E" w:rsidP="00BF54F9">
      <w:pPr>
        <w:pStyle w:val="article0013"/>
        <w:jc w:val="both"/>
      </w:pPr>
      <w:r>
        <w:t>д) година на създаване;</w:t>
      </w:r>
    </w:p>
    <w:p w:rsidR="00EF636E" w:rsidRDefault="00EF636E" w:rsidP="00BF54F9">
      <w:pPr>
        <w:pStyle w:val="article0013"/>
        <w:jc w:val="both"/>
      </w:pPr>
      <w:r>
        <w:t>е) брой листове (текстови и графични);</w:t>
      </w:r>
    </w:p>
    <w:p w:rsidR="00EF636E" w:rsidRDefault="00EF636E" w:rsidP="00BF54F9">
      <w:pPr>
        <w:pStyle w:val="article0013"/>
        <w:jc w:val="both"/>
      </w:pPr>
      <w:r>
        <w:t>ж) организация — автор; автор на разработката (при отчети по теми);</w:t>
      </w:r>
    </w:p>
    <w:p w:rsidR="00EF636E" w:rsidRDefault="00EF636E" w:rsidP="00BF54F9">
      <w:pPr>
        <w:pStyle w:val="article0013"/>
        <w:jc w:val="both"/>
      </w:pPr>
      <w:r>
        <w:t>з) забележка.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7B09D5">
        <w:rPr>
          <w:rStyle w:val="Emphasis"/>
          <w:b/>
          <w:bCs/>
        </w:rPr>
        <w:t>46</w:t>
      </w:r>
      <w:r>
        <w:rPr>
          <w:rStyle w:val="Emphasis"/>
          <w:b/>
          <w:bCs/>
        </w:rPr>
        <w:t>.</w:t>
      </w:r>
      <w:r>
        <w:t xml:space="preserve"> В края на инвентарния опис се прави рекапитулация на общия брой описани архивни единици, изписани с цифри и думи.</w:t>
      </w:r>
    </w:p>
    <w:p w:rsidR="00EF636E" w:rsidRDefault="00EF636E" w:rsidP="00BF54F9">
      <w:pPr>
        <w:pStyle w:val="article0013"/>
        <w:jc w:val="both"/>
      </w:pPr>
      <w:r>
        <w:rPr>
          <w:rStyle w:val="Emphasis"/>
          <w:b/>
          <w:bCs/>
        </w:rPr>
        <w:t xml:space="preserve">Чл. </w:t>
      </w:r>
      <w:r w:rsidR="007B09D5">
        <w:rPr>
          <w:rStyle w:val="Emphasis"/>
          <w:b/>
          <w:bCs/>
        </w:rPr>
        <w:t>47</w:t>
      </w:r>
      <w:r>
        <w:rPr>
          <w:rStyle w:val="Emphasis"/>
          <w:b/>
          <w:bCs/>
        </w:rPr>
        <w:t>.</w:t>
      </w:r>
      <w:r>
        <w:t xml:space="preserve"> Резултатите от експертизата се отразяват в протокол за работата на експертната комисия, в който последователно се отбелязват:</w:t>
      </w:r>
    </w:p>
    <w:p w:rsidR="00EF636E" w:rsidRDefault="00EF636E" w:rsidP="00BF54F9">
      <w:pPr>
        <w:pStyle w:val="article0013"/>
        <w:jc w:val="both"/>
      </w:pPr>
      <w:r>
        <w:t>1. съставът на експертната комисия с посочване длъжността на всеки от членовете й;</w:t>
      </w:r>
    </w:p>
    <w:p w:rsidR="00EF636E" w:rsidRDefault="00EF636E" w:rsidP="00BF54F9">
      <w:pPr>
        <w:pStyle w:val="article0013"/>
        <w:jc w:val="both"/>
      </w:pPr>
      <w:r>
        <w:t>2. използваните нормативни актове по време на експертизата;</w:t>
      </w:r>
    </w:p>
    <w:p w:rsidR="00EF636E" w:rsidRDefault="00EF636E" w:rsidP="00BF54F9">
      <w:pPr>
        <w:pStyle w:val="article0013"/>
        <w:jc w:val="both"/>
      </w:pPr>
      <w:r>
        <w:t>3. периодът на документите, включени в съответните описи, и техният обем;</w:t>
      </w:r>
    </w:p>
    <w:p w:rsidR="00EF636E" w:rsidRDefault="00EF636E" w:rsidP="00BF54F9">
      <w:pPr>
        <w:pStyle w:val="article0013"/>
        <w:jc w:val="both"/>
      </w:pPr>
      <w:r>
        <w:t>4. местонахождението на документите от справочен характер и длъжностното лице, отговарящо за тях;</w:t>
      </w:r>
    </w:p>
    <w:p w:rsidR="00EF636E" w:rsidRDefault="00EF636E" w:rsidP="00BF54F9">
      <w:pPr>
        <w:pStyle w:val="article0013"/>
        <w:jc w:val="both"/>
      </w:pPr>
      <w:r>
        <w:t>5. основания за унищожаване на документите;</w:t>
      </w:r>
    </w:p>
    <w:p w:rsidR="00EF636E" w:rsidRDefault="00EF636E" w:rsidP="00BF54F9">
      <w:pPr>
        <w:pStyle w:val="article0013"/>
        <w:jc w:val="both"/>
      </w:pPr>
      <w:r>
        <w:t>6. особени случаи, срещнати при експертизата, и тяхното разрешаване;</w:t>
      </w:r>
    </w:p>
    <w:p w:rsidR="00EF636E" w:rsidRDefault="00EF636E" w:rsidP="00BF54F9">
      <w:pPr>
        <w:pStyle w:val="article0013"/>
        <w:jc w:val="both"/>
      </w:pPr>
      <w:r>
        <w:t>7. липсващи ценни документи и причините за това;</w:t>
      </w:r>
    </w:p>
    <w:p w:rsidR="00EF636E" w:rsidRDefault="00EF636E" w:rsidP="00BF54F9">
      <w:pPr>
        <w:pStyle w:val="article0013"/>
        <w:jc w:val="both"/>
        <w:rPr>
          <w:lang w:val="en-US"/>
        </w:rPr>
      </w:pPr>
      <w:r>
        <w:t>8. окончателните решения на експертната комисия.</w:t>
      </w:r>
    </w:p>
    <w:p w:rsidR="007E2336" w:rsidRDefault="007E2336" w:rsidP="00BF54F9">
      <w:pPr>
        <w:pStyle w:val="article0013"/>
        <w:jc w:val="both"/>
        <w:rPr>
          <w:lang w:val="en-US"/>
        </w:rPr>
      </w:pPr>
    </w:p>
    <w:p w:rsidR="007E2336" w:rsidRDefault="00F8301C" w:rsidP="00BF54F9">
      <w:pPr>
        <w:pStyle w:val="article0013"/>
        <w:jc w:val="both"/>
      </w:pPr>
      <w:r w:rsidRPr="00F8301C">
        <w:rPr>
          <w:b/>
        </w:rPr>
        <w:t>Заключителни разпоредби:</w:t>
      </w:r>
    </w:p>
    <w:p w:rsidR="00F8301C" w:rsidRDefault="00F8301C" w:rsidP="00BF54F9">
      <w:pPr>
        <w:pStyle w:val="article001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Тези правила  са съставени на основание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както </w:t>
      </w:r>
      <w:r w:rsidR="001A6271">
        <w:t xml:space="preserve">и </w:t>
      </w:r>
      <w:r>
        <w:t>указанията „Основни задачи на директорите на отделните структурни звена по работата, организирането, съхраняването и използването на документите</w:t>
      </w:r>
      <w:r w:rsidR="00012BE0">
        <w:t xml:space="preserve">“ на </w:t>
      </w:r>
      <w:r w:rsidR="001A6271">
        <w:t xml:space="preserve">Общоакадемичната администрация на БАН и </w:t>
      </w:r>
      <w:r w:rsidR="00012BE0">
        <w:t>Научния архив на БАН.</w:t>
      </w:r>
    </w:p>
    <w:p w:rsidR="00012BE0" w:rsidRPr="00F8301C" w:rsidRDefault="00012BE0" w:rsidP="00BF54F9">
      <w:pPr>
        <w:pStyle w:val="article0013"/>
        <w:numPr>
          <w:ilvl w:val="0"/>
          <w:numId w:val="1"/>
        </w:numPr>
        <w:spacing w:line="360" w:lineRule="auto"/>
        <w:ind w:left="0" w:firstLine="360"/>
        <w:jc w:val="both"/>
      </w:pPr>
      <w:r>
        <w:t>Съществуващата „Наредба за счетоводния документооборот в ИБФБМИ“ е неразделна част от тези правила.</w:t>
      </w:r>
    </w:p>
    <w:p w:rsidR="00B4444F" w:rsidRDefault="00B4444F"/>
    <w:sectPr w:rsidR="00B4444F" w:rsidSect="00C41CA4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28" w:rsidRDefault="009E4A28" w:rsidP="0061404C">
      <w:r>
        <w:separator/>
      </w:r>
    </w:p>
  </w:endnote>
  <w:endnote w:type="continuationSeparator" w:id="0">
    <w:p w:rsidR="009E4A28" w:rsidRDefault="009E4A28" w:rsidP="006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29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04C" w:rsidRDefault="00614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404C" w:rsidRDefault="0061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28" w:rsidRDefault="009E4A28" w:rsidP="0061404C">
      <w:r>
        <w:separator/>
      </w:r>
    </w:p>
  </w:footnote>
  <w:footnote w:type="continuationSeparator" w:id="0">
    <w:p w:rsidR="009E4A28" w:rsidRDefault="009E4A28" w:rsidP="0061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E3B"/>
    <w:multiLevelType w:val="hybridMultilevel"/>
    <w:tmpl w:val="F490C7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E"/>
    <w:rsid w:val="00012BE0"/>
    <w:rsid w:val="00067AA5"/>
    <w:rsid w:val="000B42D0"/>
    <w:rsid w:val="00113BDE"/>
    <w:rsid w:val="00175E15"/>
    <w:rsid w:val="001A6271"/>
    <w:rsid w:val="00341608"/>
    <w:rsid w:val="004934A7"/>
    <w:rsid w:val="004A6135"/>
    <w:rsid w:val="005851E1"/>
    <w:rsid w:val="005A2069"/>
    <w:rsid w:val="005A276A"/>
    <w:rsid w:val="0061083B"/>
    <w:rsid w:val="0061404C"/>
    <w:rsid w:val="007B09D5"/>
    <w:rsid w:val="007E2336"/>
    <w:rsid w:val="008271C7"/>
    <w:rsid w:val="009E4A28"/>
    <w:rsid w:val="00A85173"/>
    <w:rsid w:val="00B334E0"/>
    <w:rsid w:val="00B4444F"/>
    <w:rsid w:val="00BE7B9B"/>
    <w:rsid w:val="00BF54F9"/>
    <w:rsid w:val="00C41CA4"/>
    <w:rsid w:val="00C657C7"/>
    <w:rsid w:val="00E24C7C"/>
    <w:rsid w:val="00EF511A"/>
    <w:rsid w:val="00EF636E"/>
    <w:rsid w:val="00F35432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4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0B42D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link w:val="Heading3Char"/>
    <w:qFormat/>
    <w:rsid w:val="000B4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42D0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0B42D0"/>
    <w:rPr>
      <w:rFonts w:ascii="Arial" w:hAnsi="Arial" w:cs="Arial"/>
      <w:b/>
      <w:bCs/>
      <w:i/>
      <w:iCs/>
      <w:sz w:val="28"/>
      <w:szCs w:val="28"/>
      <w:lang w:val="en-GB" w:eastAsia="bg-BG"/>
    </w:rPr>
  </w:style>
  <w:style w:type="character" w:customStyle="1" w:styleId="Heading3Char">
    <w:name w:val="Heading 3 Char"/>
    <w:basedOn w:val="DefaultParagraphFont"/>
    <w:link w:val="Heading3"/>
    <w:rsid w:val="000B42D0"/>
    <w:rPr>
      <w:rFonts w:ascii="Arial" w:hAnsi="Arial" w:cs="Arial"/>
      <w:b/>
      <w:bCs/>
      <w:sz w:val="26"/>
      <w:szCs w:val="26"/>
      <w:lang w:val="en-US" w:eastAsia="bg-BG"/>
    </w:rPr>
  </w:style>
  <w:style w:type="paragraph" w:styleId="Caption">
    <w:name w:val="caption"/>
    <w:basedOn w:val="Normal"/>
    <w:qFormat/>
    <w:rsid w:val="000B42D0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Arial Unicode MS"/>
      <w:i/>
      <w:iCs/>
      <w:lang w:val="en-GB" w:eastAsia="ar-SA"/>
    </w:rPr>
  </w:style>
  <w:style w:type="paragraph" w:styleId="Title">
    <w:name w:val="Title"/>
    <w:basedOn w:val="Normal"/>
    <w:link w:val="TitleChar"/>
    <w:qFormat/>
    <w:rsid w:val="000B42D0"/>
    <w:pPr>
      <w:spacing w:line="360" w:lineRule="auto"/>
      <w:jc w:val="center"/>
    </w:pPr>
    <w:rPr>
      <w:b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0B42D0"/>
    <w:rPr>
      <w:b/>
      <w:sz w:val="28"/>
      <w:lang w:eastAsia="bg-BG"/>
    </w:rPr>
  </w:style>
  <w:style w:type="paragraph" w:styleId="Subtitle">
    <w:name w:val="Subtitle"/>
    <w:basedOn w:val="Normal"/>
    <w:link w:val="SubtitleChar"/>
    <w:qFormat/>
    <w:rsid w:val="000B42D0"/>
    <w:pPr>
      <w:spacing w:before="120"/>
      <w:ind w:left="397" w:hanging="397"/>
      <w:jc w:val="center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B42D0"/>
    <w:rPr>
      <w:b/>
      <w:sz w:val="24"/>
      <w:lang w:val="en-GB"/>
    </w:rPr>
  </w:style>
  <w:style w:type="character" w:styleId="Strong">
    <w:name w:val="Strong"/>
    <w:uiPriority w:val="22"/>
    <w:qFormat/>
    <w:rsid w:val="000B42D0"/>
    <w:rPr>
      <w:b/>
      <w:bCs/>
    </w:rPr>
  </w:style>
  <w:style w:type="character" w:styleId="Emphasis">
    <w:name w:val="Emphasis"/>
    <w:uiPriority w:val="20"/>
    <w:qFormat/>
    <w:rsid w:val="000B42D0"/>
    <w:rPr>
      <w:i/>
      <w:iCs/>
    </w:rPr>
  </w:style>
  <w:style w:type="paragraph" w:styleId="ListParagraph">
    <w:name w:val="List Paragraph"/>
    <w:basedOn w:val="Normal"/>
    <w:qFormat/>
    <w:rsid w:val="000B4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article0001">
    <w:name w:val="article0001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EF636E"/>
    <w:rPr>
      <w:color w:val="0000FF"/>
      <w:u w:val="single"/>
    </w:rPr>
  </w:style>
  <w:style w:type="paragraph" w:customStyle="1" w:styleId="article0002">
    <w:name w:val="article0002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3">
    <w:name w:val="article0003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4">
    <w:name w:val="article0004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5">
    <w:name w:val="article0005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6">
    <w:name w:val="article0006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7">
    <w:name w:val="article0007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3">
    <w:name w:val="article0013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8">
    <w:name w:val="article0008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9">
    <w:name w:val="article0009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0">
    <w:name w:val="article0010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1">
    <w:name w:val="article0011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2">
    <w:name w:val="article0012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14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04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4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7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4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0B42D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link w:val="Heading3Char"/>
    <w:qFormat/>
    <w:rsid w:val="000B4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42D0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rsid w:val="000B42D0"/>
    <w:rPr>
      <w:rFonts w:ascii="Arial" w:hAnsi="Arial" w:cs="Arial"/>
      <w:b/>
      <w:bCs/>
      <w:i/>
      <w:iCs/>
      <w:sz w:val="28"/>
      <w:szCs w:val="28"/>
      <w:lang w:val="en-GB" w:eastAsia="bg-BG"/>
    </w:rPr>
  </w:style>
  <w:style w:type="character" w:customStyle="1" w:styleId="Heading3Char">
    <w:name w:val="Heading 3 Char"/>
    <w:basedOn w:val="DefaultParagraphFont"/>
    <w:link w:val="Heading3"/>
    <w:rsid w:val="000B42D0"/>
    <w:rPr>
      <w:rFonts w:ascii="Arial" w:hAnsi="Arial" w:cs="Arial"/>
      <w:b/>
      <w:bCs/>
      <w:sz w:val="26"/>
      <w:szCs w:val="26"/>
      <w:lang w:val="en-US" w:eastAsia="bg-BG"/>
    </w:rPr>
  </w:style>
  <w:style w:type="paragraph" w:styleId="Caption">
    <w:name w:val="caption"/>
    <w:basedOn w:val="Normal"/>
    <w:qFormat/>
    <w:rsid w:val="000B42D0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Arial Unicode MS"/>
      <w:i/>
      <w:iCs/>
      <w:lang w:val="en-GB" w:eastAsia="ar-SA"/>
    </w:rPr>
  </w:style>
  <w:style w:type="paragraph" w:styleId="Title">
    <w:name w:val="Title"/>
    <w:basedOn w:val="Normal"/>
    <w:link w:val="TitleChar"/>
    <w:qFormat/>
    <w:rsid w:val="000B42D0"/>
    <w:pPr>
      <w:spacing w:line="360" w:lineRule="auto"/>
      <w:jc w:val="center"/>
    </w:pPr>
    <w:rPr>
      <w:b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0B42D0"/>
    <w:rPr>
      <w:b/>
      <w:sz w:val="28"/>
      <w:lang w:eastAsia="bg-BG"/>
    </w:rPr>
  </w:style>
  <w:style w:type="paragraph" w:styleId="Subtitle">
    <w:name w:val="Subtitle"/>
    <w:basedOn w:val="Normal"/>
    <w:link w:val="SubtitleChar"/>
    <w:qFormat/>
    <w:rsid w:val="000B42D0"/>
    <w:pPr>
      <w:spacing w:before="120"/>
      <w:ind w:left="397" w:hanging="397"/>
      <w:jc w:val="center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0B42D0"/>
    <w:rPr>
      <w:b/>
      <w:sz w:val="24"/>
      <w:lang w:val="en-GB"/>
    </w:rPr>
  </w:style>
  <w:style w:type="character" w:styleId="Strong">
    <w:name w:val="Strong"/>
    <w:uiPriority w:val="22"/>
    <w:qFormat/>
    <w:rsid w:val="000B42D0"/>
    <w:rPr>
      <w:b/>
      <w:bCs/>
    </w:rPr>
  </w:style>
  <w:style w:type="character" w:styleId="Emphasis">
    <w:name w:val="Emphasis"/>
    <w:uiPriority w:val="20"/>
    <w:qFormat/>
    <w:rsid w:val="000B42D0"/>
    <w:rPr>
      <w:i/>
      <w:iCs/>
    </w:rPr>
  </w:style>
  <w:style w:type="paragraph" w:styleId="ListParagraph">
    <w:name w:val="List Paragraph"/>
    <w:basedOn w:val="Normal"/>
    <w:qFormat/>
    <w:rsid w:val="000B4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article0001">
    <w:name w:val="article0001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EF636E"/>
    <w:rPr>
      <w:color w:val="0000FF"/>
      <w:u w:val="single"/>
    </w:rPr>
  </w:style>
  <w:style w:type="paragraph" w:customStyle="1" w:styleId="article0002">
    <w:name w:val="article0002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3">
    <w:name w:val="article0003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4">
    <w:name w:val="article0004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5">
    <w:name w:val="article0005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6">
    <w:name w:val="article0006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7">
    <w:name w:val="article0007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3">
    <w:name w:val="article0013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8">
    <w:name w:val="article0008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09">
    <w:name w:val="article0009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0">
    <w:name w:val="article0010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1">
    <w:name w:val="article0011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customStyle="1" w:styleId="article0012">
    <w:name w:val="article0012"/>
    <w:basedOn w:val="Normal"/>
    <w:rsid w:val="00EF636E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14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04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4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Maya</cp:lastModifiedBy>
  <cp:revision>14</cp:revision>
  <cp:lastPrinted>2015-10-20T08:23:00Z</cp:lastPrinted>
  <dcterms:created xsi:type="dcterms:W3CDTF">2015-10-12T08:06:00Z</dcterms:created>
  <dcterms:modified xsi:type="dcterms:W3CDTF">2015-10-22T10:35:00Z</dcterms:modified>
</cp:coreProperties>
</file>