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17" w:rsidRPr="003C54A5" w:rsidRDefault="00C061FE" w:rsidP="003C54A5">
      <w:pPr>
        <w:pStyle w:val="Style1"/>
        <w:widowControl/>
        <w:spacing w:before="48" w:line="276" w:lineRule="auto"/>
        <w:ind w:left="1613" w:right="1176"/>
        <w:jc w:val="center"/>
        <w:rPr>
          <w:rStyle w:val="FontStyle24"/>
          <w:sz w:val="32"/>
          <w:szCs w:val="32"/>
        </w:rPr>
      </w:pPr>
      <w:r w:rsidRPr="003C54A5">
        <w:rPr>
          <w:rStyle w:val="FontStyle24"/>
          <w:sz w:val="32"/>
          <w:szCs w:val="32"/>
        </w:rPr>
        <w:t xml:space="preserve">БЪЛГАРСКА АКАДЕМИЯ НА НАУКИТЕ </w:t>
      </w:r>
    </w:p>
    <w:p w:rsidR="00ED0505" w:rsidRPr="003C54A5" w:rsidRDefault="00C061FE" w:rsidP="003C54A5">
      <w:pPr>
        <w:pStyle w:val="Style1"/>
        <w:widowControl/>
        <w:spacing w:before="48" w:line="276" w:lineRule="auto"/>
        <w:ind w:left="1613" w:right="1176"/>
        <w:jc w:val="center"/>
        <w:rPr>
          <w:rStyle w:val="FontStyle25"/>
          <w:sz w:val="32"/>
          <w:szCs w:val="32"/>
          <w:vertAlign w:val="superscript"/>
        </w:rPr>
      </w:pPr>
      <w:r w:rsidRPr="003C54A5">
        <w:rPr>
          <w:rStyle w:val="FontStyle24"/>
          <w:sz w:val="32"/>
          <w:szCs w:val="32"/>
          <w:u w:val="single"/>
        </w:rPr>
        <w:t xml:space="preserve">ИНСТИТУТ ПО БИОФИЗИКА И БИОМЕДИЦИНСКО </w:t>
      </w:r>
      <w:r w:rsidRPr="003C54A5">
        <w:rPr>
          <w:rStyle w:val="FontStyle25"/>
          <w:sz w:val="32"/>
          <w:szCs w:val="32"/>
          <w:u w:val="single"/>
        </w:rPr>
        <w:t>ИНЖЕНЕРСТВО</w:t>
      </w:r>
    </w:p>
    <w:p w:rsidR="003B5964" w:rsidRPr="00D57FEA" w:rsidRDefault="003B5964" w:rsidP="00D57FEA">
      <w:pPr>
        <w:pStyle w:val="Style4"/>
        <w:widowControl/>
        <w:spacing w:before="206" w:line="276" w:lineRule="auto"/>
        <w:ind w:right="2568"/>
        <w:jc w:val="left"/>
        <w:rPr>
          <w:rStyle w:val="FontStyle24"/>
          <w:spacing w:val="60"/>
          <w:sz w:val="32"/>
          <w:szCs w:val="32"/>
        </w:rPr>
      </w:pPr>
    </w:p>
    <w:p w:rsidR="001F1017" w:rsidRPr="003C54A5" w:rsidRDefault="001F1017" w:rsidP="003C54A5">
      <w:pPr>
        <w:pStyle w:val="Style4"/>
        <w:widowControl/>
        <w:spacing w:before="206" w:line="276" w:lineRule="auto"/>
        <w:ind w:left="2160" w:right="2568"/>
        <w:rPr>
          <w:rStyle w:val="FontStyle24"/>
          <w:spacing w:val="60"/>
          <w:sz w:val="32"/>
          <w:szCs w:val="32"/>
        </w:rPr>
      </w:pPr>
      <w:r w:rsidRPr="003C54A5">
        <w:rPr>
          <w:rStyle w:val="FontStyle24"/>
          <w:spacing w:val="60"/>
          <w:sz w:val="32"/>
          <w:szCs w:val="32"/>
        </w:rPr>
        <w:t>Утвърждавам:</w:t>
      </w:r>
    </w:p>
    <w:p w:rsidR="001F1017" w:rsidRPr="003C54A5" w:rsidRDefault="001F1017" w:rsidP="003C54A5">
      <w:pPr>
        <w:pStyle w:val="Style4"/>
        <w:widowControl/>
        <w:spacing w:before="206" w:line="276" w:lineRule="auto"/>
        <w:ind w:left="2160" w:right="2568"/>
        <w:rPr>
          <w:rStyle w:val="FontStyle24"/>
          <w:spacing w:val="60"/>
          <w:sz w:val="32"/>
          <w:szCs w:val="32"/>
        </w:rPr>
      </w:pPr>
      <w:r w:rsidRPr="003C54A5">
        <w:rPr>
          <w:rStyle w:val="FontStyle24"/>
          <w:spacing w:val="60"/>
          <w:sz w:val="32"/>
          <w:szCs w:val="32"/>
        </w:rPr>
        <w:t xml:space="preserve">       </w:t>
      </w:r>
      <w:r w:rsidR="00A370CC">
        <w:rPr>
          <w:rStyle w:val="FontStyle24"/>
          <w:spacing w:val="60"/>
          <w:sz w:val="32"/>
          <w:szCs w:val="32"/>
        </w:rPr>
        <w:t xml:space="preserve">         </w:t>
      </w:r>
      <w:r w:rsidRPr="003C54A5">
        <w:rPr>
          <w:rStyle w:val="FontStyle24"/>
          <w:spacing w:val="60"/>
          <w:sz w:val="32"/>
          <w:szCs w:val="32"/>
        </w:rPr>
        <w:t>Директор: чл</w:t>
      </w:r>
      <w:r w:rsidR="00A370CC">
        <w:rPr>
          <w:rStyle w:val="FontStyle24"/>
          <w:spacing w:val="60"/>
          <w:sz w:val="32"/>
          <w:szCs w:val="32"/>
        </w:rPr>
        <w:t>.</w:t>
      </w:r>
      <w:r w:rsidRPr="003C54A5">
        <w:rPr>
          <w:rStyle w:val="FontStyle24"/>
          <w:spacing w:val="60"/>
          <w:sz w:val="32"/>
          <w:szCs w:val="32"/>
        </w:rPr>
        <w:t>-кор. А</w:t>
      </w:r>
      <w:r w:rsidR="00247A6E" w:rsidRPr="003C54A5">
        <w:rPr>
          <w:rStyle w:val="FontStyle24"/>
          <w:spacing w:val="60"/>
          <w:sz w:val="32"/>
          <w:szCs w:val="32"/>
        </w:rPr>
        <w:t>.</w:t>
      </w:r>
      <w:r w:rsidRPr="003C54A5">
        <w:rPr>
          <w:rStyle w:val="FontStyle24"/>
          <w:spacing w:val="60"/>
          <w:sz w:val="32"/>
          <w:szCs w:val="32"/>
        </w:rPr>
        <w:t>Косев</w:t>
      </w:r>
    </w:p>
    <w:p w:rsidR="00247A6E" w:rsidRPr="003C54A5" w:rsidRDefault="00247A6E" w:rsidP="003C54A5">
      <w:pPr>
        <w:pStyle w:val="Style4"/>
        <w:widowControl/>
        <w:spacing w:before="206" w:line="276" w:lineRule="auto"/>
        <w:ind w:left="1915" w:right="2568"/>
        <w:rPr>
          <w:rStyle w:val="FontStyle24"/>
          <w:spacing w:val="60"/>
          <w:sz w:val="32"/>
          <w:szCs w:val="32"/>
        </w:rPr>
      </w:pPr>
    </w:p>
    <w:p w:rsidR="00ED0505" w:rsidRDefault="002A5348" w:rsidP="002A5348">
      <w:pPr>
        <w:pStyle w:val="Style4"/>
        <w:widowControl/>
        <w:spacing w:before="206" w:line="276" w:lineRule="auto"/>
        <w:ind w:right="-31"/>
        <w:rPr>
          <w:rStyle w:val="FontStyle24"/>
          <w:spacing w:val="60"/>
          <w:sz w:val="32"/>
          <w:szCs w:val="32"/>
        </w:rPr>
      </w:pPr>
      <w:r>
        <w:rPr>
          <w:rStyle w:val="FontStyle24"/>
          <w:spacing w:val="60"/>
          <w:sz w:val="32"/>
          <w:szCs w:val="32"/>
        </w:rPr>
        <w:t>НАРЕДБА ЗА СЧЕТОВОДНИЯ ДОКУМЕНТООБОРОТ</w:t>
      </w:r>
    </w:p>
    <w:p w:rsidR="002A5348" w:rsidRPr="003C54A5" w:rsidRDefault="002A5348" w:rsidP="002A5348">
      <w:pPr>
        <w:pStyle w:val="Style4"/>
        <w:widowControl/>
        <w:spacing w:before="206" w:line="276" w:lineRule="auto"/>
        <w:ind w:left="1915" w:right="2568"/>
        <w:rPr>
          <w:sz w:val="32"/>
          <w:szCs w:val="32"/>
        </w:rPr>
      </w:pPr>
    </w:p>
    <w:p w:rsidR="00ED0505" w:rsidRPr="003C54A5" w:rsidRDefault="00C061FE" w:rsidP="00595EF1">
      <w:pPr>
        <w:pStyle w:val="Style5"/>
        <w:widowControl/>
        <w:spacing w:before="53" w:line="276" w:lineRule="auto"/>
        <w:ind w:left="709"/>
        <w:rPr>
          <w:rStyle w:val="FontStyle24"/>
          <w:sz w:val="32"/>
          <w:szCs w:val="32"/>
        </w:rPr>
      </w:pPr>
      <w:r w:rsidRPr="00595EF1">
        <w:rPr>
          <w:rStyle w:val="FontStyle29"/>
          <w:b/>
          <w:sz w:val="32"/>
          <w:szCs w:val="32"/>
        </w:rPr>
        <w:t>I.</w:t>
      </w:r>
      <w:r w:rsidR="00595EF1">
        <w:rPr>
          <w:rStyle w:val="FontStyle29"/>
          <w:sz w:val="32"/>
          <w:szCs w:val="32"/>
        </w:rPr>
        <w:t xml:space="preserve"> </w:t>
      </w:r>
      <w:r w:rsidRPr="003C54A5">
        <w:rPr>
          <w:rStyle w:val="FontStyle24"/>
          <w:sz w:val="32"/>
          <w:szCs w:val="32"/>
        </w:rPr>
        <w:t>ОБЩИ ПОЛОЖЕНИЯ</w:t>
      </w:r>
    </w:p>
    <w:p w:rsidR="00ED0505" w:rsidRPr="003C54A5" w:rsidRDefault="00ED0505" w:rsidP="003C54A5">
      <w:pPr>
        <w:pStyle w:val="Style6"/>
        <w:widowControl/>
        <w:spacing w:line="276" w:lineRule="auto"/>
        <w:rPr>
          <w:sz w:val="32"/>
          <w:szCs w:val="32"/>
        </w:rPr>
      </w:pPr>
    </w:p>
    <w:p w:rsidR="00ED0505" w:rsidRPr="003C54A5" w:rsidRDefault="00C061FE" w:rsidP="00A370CC">
      <w:pPr>
        <w:pStyle w:val="Style6"/>
        <w:widowControl/>
        <w:spacing w:before="86" w:line="276" w:lineRule="auto"/>
        <w:jc w:val="both"/>
        <w:rPr>
          <w:rStyle w:val="FontStyle30"/>
          <w:sz w:val="32"/>
          <w:szCs w:val="32"/>
        </w:rPr>
      </w:pPr>
      <w:r w:rsidRPr="003C54A5">
        <w:rPr>
          <w:rStyle w:val="FontStyle30"/>
          <w:sz w:val="32"/>
          <w:szCs w:val="32"/>
        </w:rPr>
        <w:t>Този план определя реда за документооборота на счетоводните документи от момента на тяхното съставяне или постъпване, обработване и осчетоводяване до момента на предаването им в постоянния счетоводен архив на Института по биофизика и биомедицинско инженерство (ИБФБМИ).</w:t>
      </w:r>
    </w:p>
    <w:p w:rsidR="00ED0505" w:rsidRPr="003C54A5" w:rsidRDefault="00C061FE" w:rsidP="00A370CC">
      <w:pPr>
        <w:pStyle w:val="Style6"/>
        <w:widowControl/>
        <w:spacing w:before="14" w:line="276" w:lineRule="auto"/>
        <w:ind w:firstLine="514"/>
        <w:jc w:val="both"/>
        <w:rPr>
          <w:rStyle w:val="FontStyle30"/>
          <w:sz w:val="32"/>
          <w:szCs w:val="32"/>
        </w:rPr>
      </w:pPr>
      <w:r w:rsidRPr="003C54A5">
        <w:rPr>
          <w:rStyle w:val="FontStyle30"/>
          <w:sz w:val="32"/>
          <w:szCs w:val="32"/>
        </w:rPr>
        <w:t>Планът е съобразен със специфичните особености на бюджетните организации, със законови и подзаконови нормативни актове, като:</w:t>
      </w:r>
    </w:p>
    <w:p w:rsidR="00A370CC" w:rsidRDefault="00C061FE" w:rsidP="003C54A5">
      <w:pPr>
        <w:pStyle w:val="Style7"/>
        <w:widowControl/>
        <w:spacing w:before="10" w:line="276" w:lineRule="auto"/>
        <w:ind w:left="514" w:right="3226"/>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 xml:space="preserve">Закон за Държавния бюджет на Република България; </w:t>
      </w:r>
    </w:p>
    <w:p w:rsidR="00ED0505" w:rsidRPr="003C54A5" w:rsidRDefault="00C061FE" w:rsidP="003C54A5">
      <w:pPr>
        <w:pStyle w:val="Style7"/>
        <w:widowControl/>
        <w:spacing w:before="10" w:line="276" w:lineRule="auto"/>
        <w:ind w:left="514" w:right="3226"/>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Закон за сметната палата;</w:t>
      </w:r>
    </w:p>
    <w:p w:rsidR="00A370CC" w:rsidRDefault="00C061FE" w:rsidP="003C54A5">
      <w:pPr>
        <w:pStyle w:val="Style8"/>
        <w:widowControl/>
        <w:tabs>
          <w:tab w:val="left" w:pos="619"/>
        </w:tabs>
        <w:spacing w:line="276" w:lineRule="auto"/>
        <w:ind w:left="514" w:right="3226"/>
        <w:rPr>
          <w:rStyle w:val="FontStyle30"/>
          <w:sz w:val="32"/>
          <w:szCs w:val="32"/>
        </w:rPr>
      </w:pPr>
      <w:r w:rsidRPr="003C54A5">
        <w:rPr>
          <w:rStyle w:val="FontStyle30"/>
          <w:sz w:val="32"/>
          <w:szCs w:val="32"/>
        </w:rPr>
        <w:t>-</w:t>
      </w:r>
      <w:r w:rsidRPr="003C54A5">
        <w:rPr>
          <w:rStyle w:val="FontStyle30"/>
          <w:sz w:val="32"/>
          <w:szCs w:val="32"/>
        </w:rPr>
        <w:tab/>
        <w:t xml:space="preserve">Правилник за прилагане на Закона за сметната палата; </w:t>
      </w:r>
    </w:p>
    <w:p w:rsidR="00ED0505" w:rsidRPr="003C54A5" w:rsidRDefault="00C061FE" w:rsidP="003C54A5">
      <w:pPr>
        <w:pStyle w:val="Style8"/>
        <w:widowControl/>
        <w:tabs>
          <w:tab w:val="left" w:pos="619"/>
        </w:tabs>
        <w:spacing w:line="276" w:lineRule="auto"/>
        <w:ind w:left="514" w:right="3226"/>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Закон за Българска академия на науките;</w:t>
      </w:r>
    </w:p>
    <w:p w:rsidR="00ED0505" w:rsidRPr="003C54A5" w:rsidRDefault="00C061FE" w:rsidP="003C54A5">
      <w:pPr>
        <w:pStyle w:val="Style6"/>
        <w:widowControl/>
        <w:spacing w:before="5" w:line="276" w:lineRule="auto"/>
        <w:ind w:left="514" w:firstLine="0"/>
        <w:rPr>
          <w:rStyle w:val="FontStyle30"/>
          <w:sz w:val="32"/>
          <w:szCs w:val="32"/>
        </w:rPr>
      </w:pPr>
      <w:r w:rsidRPr="003C54A5">
        <w:rPr>
          <w:rStyle w:val="FontStyle30"/>
          <w:sz w:val="32"/>
          <w:szCs w:val="32"/>
        </w:rPr>
        <w:t>-</w:t>
      </w:r>
      <w:r w:rsidR="00A370CC">
        <w:rPr>
          <w:rStyle w:val="FontStyle30"/>
          <w:sz w:val="32"/>
          <w:szCs w:val="32"/>
        </w:rPr>
        <w:t xml:space="preserve"> Устав</w:t>
      </w:r>
      <w:r w:rsidRPr="003C54A5">
        <w:rPr>
          <w:rStyle w:val="FontStyle30"/>
          <w:sz w:val="32"/>
          <w:szCs w:val="32"/>
        </w:rPr>
        <w:t xml:space="preserve"> на Българска академия на науките;</w:t>
      </w:r>
    </w:p>
    <w:p w:rsidR="00ED0505" w:rsidRPr="003C54A5" w:rsidRDefault="00C061FE" w:rsidP="003C54A5">
      <w:pPr>
        <w:pStyle w:val="Style8"/>
        <w:widowControl/>
        <w:tabs>
          <w:tab w:val="left" w:pos="619"/>
        </w:tabs>
        <w:spacing w:line="276" w:lineRule="auto"/>
        <w:ind w:left="514"/>
        <w:rPr>
          <w:rStyle w:val="FontStyle30"/>
          <w:sz w:val="32"/>
          <w:szCs w:val="32"/>
        </w:rPr>
      </w:pPr>
      <w:r w:rsidRPr="003C54A5">
        <w:rPr>
          <w:rStyle w:val="FontStyle30"/>
          <w:sz w:val="32"/>
          <w:szCs w:val="32"/>
        </w:rPr>
        <w:t>-</w:t>
      </w:r>
      <w:r w:rsidRPr="003C54A5">
        <w:rPr>
          <w:rStyle w:val="FontStyle30"/>
          <w:sz w:val="32"/>
          <w:szCs w:val="32"/>
        </w:rPr>
        <w:tab/>
        <w:t>Кодекс на труда;</w:t>
      </w:r>
    </w:p>
    <w:p w:rsidR="00ED0505" w:rsidRPr="003C54A5" w:rsidRDefault="00C061FE" w:rsidP="003C54A5">
      <w:pPr>
        <w:pStyle w:val="Style6"/>
        <w:widowControl/>
        <w:spacing w:before="10" w:line="276" w:lineRule="auto"/>
        <w:ind w:firstLine="499"/>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ПМС с изменения и допълнения за работните заплати в бюджетните организации и дейности;</w:t>
      </w:r>
    </w:p>
    <w:p w:rsidR="00ED0505" w:rsidRPr="003C54A5" w:rsidRDefault="00C061FE" w:rsidP="003C54A5">
      <w:pPr>
        <w:pStyle w:val="Style6"/>
        <w:widowControl/>
        <w:spacing w:before="19" w:line="276" w:lineRule="auto"/>
        <w:ind w:left="514" w:firstLine="0"/>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ПМС за изпълнение на държавния бюджет на Република България;</w:t>
      </w:r>
    </w:p>
    <w:p w:rsidR="00ED0505" w:rsidRPr="003C54A5" w:rsidRDefault="00C061FE" w:rsidP="003C54A5">
      <w:pPr>
        <w:pStyle w:val="Style6"/>
        <w:widowControl/>
        <w:spacing w:before="5" w:line="276" w:lineRule="auto"/>
        <w:ind w:left="518" w:firstLine="0"/>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Закона за счетоводството;</w:t>
      </w:r>
    </w:p>
    <w:p w:rsidR="00ED0505" w:rsidRPr="003C54A5" w:rsidRDefault="00C061FE" w:rsidP="003C54A5">
      <w:pPr>
        <w:pStyle w:val="Style6"/>
        <w:widowControl/>
        <w:spacing w:before="5" w:line="276" w:lineRule="auto"/>
        <w:ind w:left="518" w:firstLine="0"/>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Национален сметкоплан;</w:t>
      </w:r>
    </w:p>
    <w:p w:rsidR="00ED0505" w:rsidRPr="003C54A5" w:rsidRDefault="00C061FE" w:rsidP="003C54A5">
      <w:pPr>
        <w:pStyle w:val="Style6"/>
        <w:widowControl/>
        <w:spacing w:before="5" w:line="276" w:lineRule="auto"/>
        <w:ind w:left="518" w:firstLine="0"/>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Национални счетоводни стандарти;</w:t>
      </w:r>
    </w:p>
    <w:p w:rsidR="00ED0505" w:rsidRPr="003C54A5" w:rsidRDefault="00C061FE" w:rsidP="003C54A5">
      <w:pPr>
        <w:pStyle w:val="Style6"/>
        <w:widowControl/>
        <w:spacing w:before="5" w:line="276" w:lineRule="auto"/>
        <w:ind w:left="518" w:firstLine="0"/>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ГУБ на Министерство на финансите;</w:t>
      </w:r>
    </w:p>
    <w:p w:rsidR="00ED0505" w:rsidRPr="003C54A5" w:rsidRDefault="00C061FE" w:rsidP="003C54A5">
      <w:pPr>
        <w:pStyle w:val="Style6"/>
        <w:widowControl/>
        <w:spacing w:line="276" w:lineRule="auto"/>
        <w:ind w:left="523" w:firstLine="0"/>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Закон за независимия финансов одит;</w:t>
      </w:r>
    </w:p>
    <w:p w:rsidR="00ED0505" w:rsidRPr="003C54A5" w:rsidRDefault="00C061FE" w:rsidP="003C54A5">
      <w:pPr>
        <w:pStyle w:val="Style6"/>
        <w:widowControl/>
        <w:spacing w:line="276" w:lineRule="auto"/>
        <w:ind w:left="523" w:firstLine="0"/>
        <w:rPr>
          <w:rStyle w:val="FontStyle30"/>
          <w:sz w:val="32"/>
          <w:szCs w:val="32"/>
        </w:rPr>
      </w:pPr>
      <w:r w:rsidRPr="003C54A5">
        <w:rPr>
          <w:rStyle w:val="FontStyle30"/>
          <w:sz w:val="32"/>
          <w:szCs w:val="32"/>
        </w:rPr>
        <w:t>-</w:t>
      </w:r>
      <w:r w:rsidR="00A370CC">
        <w:rPr>
          <w:rStyle w:val="FontStyle30"/>
          <w:sz w:val="32"/>
          <w:szCs w:val="32"/>
        </w:rPr>
        <w:t xml:space="preserve"> </w:t>
      </w:r>
      <w:r w:rsidRPr="003C54A5">
        <w:rPr>
          <w:rStyle w:val="FontStyle30"/>
          <w:sz w:val="32"/>
          <w:szCs w:val="32"/>
        </w:rPr>
        <w:t>Закон за финансово управление и контрол в публичния сектор.</w:t>
      </w:r>
    </w:p>
    <w:p w:rsidR="00ED0505" w:rsidRPr="003C54A5" w:rsidRDefault="00ED0505" w:rsidP="003C54A5">
      <w:pPr>
        <w:pStyle w:val="Style5"/>
        <w:widowControl/>
        <w:spacing w:line="276" w:lineRule="auto"/>
        <w:ind w:left="538"/>
        <w:rPr>
          <w:sz w:val="32"/>
          <w:szCs w:val="32"/>
        </w:rPr>
      </w:pPr>
    </w:p>
    <w:p w:rsidR="00ED0505" w:rsidRPr="003C54A5" w:rsidRDefault="00C061FE" w:rsidP="00A370CC">
      <w:pPr>
        <w:pStyle w:val="Style5"/>
        <w:widowControl/>
        <w:spacing w:before="149" w:line="276" w:lineRule="auto"/>
        <w:ind w:left="709"/>
        <w:rPr>
          <w:rStyle w:val="FontStyle24"/>
          <w:sz w:val="32"/>
          <w:szCs w:val="32"/>
        </w:rPr>
      </w:pPr>
      <w:r w:rsidRPr="00A370CC">
        <w:rPr>
          <w:rStyle w:val="FontStyle31"/>
          <w:rFonts w:ascii="Times New Roman" w:hAnsi="Times New Roman" w:cs="Times New Roman"/>
          <w:b/>
          <w:sz w:val="32"/>
          <w:szCs w:val="32"/>
        </w:rPr>
        <w:t>II.</w:t>
      </w:r>
      <w:r w:rsidR="00A370CC">
        <w:rPr>
          <w:rStyle w:val="FontStyle31"/>
          <w:rFonts w:ascii="Times New Roman" w:hAnsi="Times New Roman" w:cs="Times New Roman"/>
          <w:b/>
          <w:spacing w:val="0"/>
          <w:sz w:val="32"/>
          <w:szCs w:val="32"/>
        </w:rPr>
        <w:t xml:space="preserve"> </w:t>
      </w:r>
      <w:r w:rsidRPr="003C54A5">
        <w:rPr>
          <w:rStyle w:val="FontStyle24"/>
          <w:sz w:val="32"/>
          <w:szCs w:val="32"/>
        </w:rPr>
        <w:t>ИЗИСКВАНИЯ КЪМ СЧЕТОВОДНИТЕ ДОКУМЕНТИ</w:t>
      </w:r>
    </w:p>
    <w:p w:rsidR="00ED0505" w:rsidRPr="003C54A5" w:rsidRDefault="00ED0505" w:rsidP="003C54A5">
      <w:pPr>
        <w:pStyle w:val="Style6"/>
        <w:widowControl/>
        <w:spacing w:line="276" w:lineRule="auto"/>
        <w:ind w:firstLine="499"/>
        <w:rPr>
          <w:sz w:val="32"/>
          <w:szCs w:val="32"/>
        </w:rPr>
      </w:pPr>
    </w:p>
    <w:p w:rsidR="00ED0505" w:rsidRPr="003C54A5" w:rsidRDefault="00C061FE" w:rsidP="00A370CC">
      <w:pPr>
        <w:pStyle w:val="Style6"/>
        <w:widowControl/>
        <w:spacing w:before="96" w:line="276" w:lineRule="auto"/>
        <w:ind w:firstLine="499"/>
        <w:jc w:val="both"/>
        <w:rPr>
          <w:rStyle w:val="FontStyle30"/>
          <w:sz w:val="32"/>
          <w:szCs w:val="32"/>
        </w:rPr>
      </w:pPr>
      <w:r w:rsidRPr="003C54A5">
        <w:rPr>
          <w:rStyle w:val="FontStyle30"/>
          <w:sz w:val="32"/>
          <w:szCs w:val="32"/>
        </w:rPr>
        <w:t>План</w:t>
      </w:r>
      <w:r w:rsidR="00247A6E" w:rsidRPr="003C54A5">
        <w:rPr>
          <w:rStyle w:val="FontStyle30"/>
          <w:sz w:val="32"/>
          <w:szCs w:val="32"/>
        </w:rPr>
        <w:t>ът</w:t>
      </w:r>
      <w:r w:rsidRPr="003C54A5">
        <w:rPr>
          <w:rStyle w:val="FontStyle30"/>
          <w:sz w:val="32"/>
          <w:szCs w:val="32"/>
        </w:rPr>
        <w:t xml:space="preserve"> за документооборота изисква да се използват счетоводни документи за отразяване на стопанските операции, свързани с осъществяване на дейността на ИБФБМИ по образци, включени в албума на първичните счетоводни документи, утвърдени от Министерство на финансите.</w:t>
      </w:r>
    </w:p>
    <w:p w:rsidR="00ED0505" w:rsidRPr="003C54A5" w:rsidRDefault="00C061FE" w:rsidP="00A370CC">
      <w:pPr>
        <w:pStyle w:val="Style9"/>
        <w:widowControl/>
        <w:spacing w:before="53" w:line="276" w:lineRule="auto"/>
        <w:jc w:val="both"/>
        <w:rPr>
          <w:rStyle w:val="FontStyle32"/>
          <w:sz w:val="32"/>
          <w:szCs w:val="32"/>
        </w:rPr>
      </w:pPr>
      <w:r w:rsidRPr="003C54A5">
        <w:rPr>
          <w:rStyle w:val="FontStyle32"/>
          <w:sz w:val="32"/>
          <w:szCs w:val="32"/>
        </w:rPr>
        <w:t>Съгласно чл. 6, ал.1 от Закона за счетоводството, счетоводните документи са: първични, вторични и регистри, съдържащи задължителни реквизити, посочени в чл.7 и чл. 9 от посочения по-горе закон.</w:t>
      </w:r>
    </w:p>
    <w:p w:rsidR="00ED0505" w:rsidRPr="003C54A5" w:rsidRDefault="00C71DF0" w:rsidP="00A370CC">
      <w:pPr>
        <w:pStyle w:val="Style9"/>
        <w:widowControl/>
        <w:spacing w:line="276" w:lineRule="auto"/>
        <w:ind w:firstLine="720"/>
        <w:jc w:val="both"/>
        <w:rPr>
          <w:rStyle w:val="FontStyle32"/>
          <w:sz w:val="32"/>
          <w:szCs w:val="32"/>
        </w:rPr>
      </w:pPr>
      <w:r>
        <w:rPr>
          <w:rStyle w:val="FontStyle32"/>
          <w:sz w:val="32"/>
          <w:szCs w:val="32"/>
        </w:rPr>
        <w:t>Чл. 3</w:t>
      </w:r>
      <w:r w:rsidR="00C061FE" w:rsidRPr="003C54A5">
        <w:rPr>
          <w:rStyle w:val="FontStyle32"/>
          <w:sz w:val="32"/>
          <w:szCs w:val="32"/>
        </w:rPr>
        <w:t>, ал.1 и 2 от ЗС задължава счетоводните документи да се съставят на български език и на съответния чужд език (когато това е необходимо). Съставените на чужд език документи се приемат от счетоводството само придружени с превод на български език.</w:t>
      </w:r>
    </w:p>
    <w:p w:rsidR="00ED0505" w:rsidRPr="003C54A5" w:rsidRDefault="00C061FE" w:rsidP="00A370CC">
      <w:pPr>
        <w:pStyle w:val="Style9"/>
        <w:widowControl/>
        <w:spacing w:line="276" w:lineRule="auto"/>
        <w:jc w:val="both"/>
        <w:rPr>
          <w:rStyle w:val="FontStyle32"/>
          <w:sz w:val="32"/>
          <w:szCs w:val="32"/>
        </w:rPr>
      </w:pPr>
      <w:r w:rsidRPr="003C54A5">
        <w:rPr>
          <w:rStyle w:val="FontStyle32"/>
          <w:sz w:val="32"/>
          <w:szCs w:val="32"/>
        </w:rPr>
        <w:t>Счетоводните документи се попълват ръкописно, на машина или друго печатащо устройство, като поправки и добавки в първичните счетоводни документи не се разрешават. Съгласно чл. 10 от ЗС, погрешно съставените документи се анулират и се съставят нови.</w:t>
      </w:r>
    </w:p>
    <w:p w:rsidR="00ED0505" w:rsidRPr="003C54A5" w:rsidRDefault="00ED0505" w:rsidP="003C54A5">
      <w:pPr>
        <w:pStyle w:val="Style10"/>
        <w:widowControl/>
        <w:spacing w:line="276" w:lineRule="auto"/>
        <w:ind w:left="734"/>
        <w:rPr>
          <w:sz w:val="32"/>
          <w:szCs w:val="32"/>
        </w:rPr>
      </w:pPr>
    </w:p>
    <w:p w:rsidR="00ED0505" w:rsidRPr="003C54A5" w:rsidRDefault="00C061FE" w:rsidP="003C54A5">
      <w:pPr>
        <w:pStyle w:val="Style10"/>
        <w:widowControl/>
        <w:spacing w:before="53" w:line="276" w:lineRule="auto"/>
        <w:ind w:left="734"/>
        <w:rPr>
          <w:rStyle w:val="FontStyle34"/>
          <w:sz w:val="32"/>
          <w:szCs w:val="32"/>
        </w:rPr>
      </w:pPr>
      <w:r w:rsidRPr="003C54A5">
        <w:rPr>
          <w:rStyle w:val="FontStyle34"/>
          <w:sz w:val="32"/>
          <w:szCs w:val="32"/>
        </w:rPr>
        <w:lastRenderedPageBreak/>
        <w:t>III. ФОРМА НА СЧЕТОВОДСТВОТО</w:t>
      </w:r>
    </w:p>
    <w:p w:rsidR="00ED0505" w:rsidRPr="003C54A5" w:rsidRDefault="00ED0505" w:rsidP="003C54A5">
      <w:pPr>
        <w:pStyle w:val="Style9"/>
        <w:widowControl/>
        <w:spacing w:line="276" w:lineRule="auto"/>
        <w:ind w:firstLine="720"/>
        <w:rPr>
          <w:sz w:val="32"/>
          <w:szCs w:val="32"/>
        </w:rPr>
      </w:pPr>
    </w:p>
    <w:p w:rsidR="00ED0505" w:rsidRPr="003C54A5" w:rsidRDefault="00C061FE" w:rsidP="00A370CC">
      <w:pPr>
        <w:pStyle w:val="Style9"/>
        <w:widowControl/>
        <w:spacing w:before="29" w:line="276" w:lineRule="auto"/>
        <w:ind w:firstLine="720"/>
        <w:jc w:val="both"/>
        <w:rPr>
          <w:rStyle w:val="FontStyle32"/>
          <w:sz w:val="32"/>
          <w:szCs w:val="32"/>
        </w:rPr>
      </w:pPr>
      <w:r w:rsidRPr="003C54A5">
        <w:rPr>
          <w:rStyle w:val="FontStyle32"/>
          <w:sz w:val="32"/>
          <w:szCs w:val="32"/>
        </w:rPr>
        <w:t>Главният счетоводител определя формата на изграждането и поддържането на счетоводната система съгласно Раздел II на Закона за счетоводството. В Института тя е двустранно счетоводно записване по журнал ордерната система.</w:t>
      </w:r>
    </w:p>
    <w:p w:rsidR="00ED0505" w:rsidRPr="003C54A5" w:rsidRDefault="00C061FE" w:rsidP="003C54A5">
      <w:pPr>
        <w:pStyle w:val="Style9"/>
        <w:widowControl/>
        <w:spacing w:line="276" w:lineRule="auto"/>
        <w:ind w:left="749" w:firstLine="0"/>
        <w:rPr>
          <w:rStyle w:val="FontStyle32"/>
          <w:sz w:val="32"/>
          <w:szCs w:val="32"/>
        </w:rPr>
      </w:pPr>
      <w:r w:rsidRPr="003C54A5">
        <w:rPr>
          <w:rStyle w:val="FontStyle32"/>
          <w:sz w:val="32"/>
          <w:szCs w:val="32"/>
        </w:rPr>
        <w:t>Съставят се следните журнал регистри и мемориални ордери:</w:t>
      </w:r>
    </w:p>
    <w:p w:rsidR="00ED0505" w:rsidRPr="003C54A5" w:rsidRDefault="00C061FE" w:rsidP="003C54A5">
      <w:pPr>
        <w:pStyle w:val="Style12"/>
        <w:widowControl/>
        <w:spacing w:line="276" w:lineRule="auto"/>
        <w:ind w:left="1109"/>
        <w:rPr>
          <w:rStyle w:val="FontStyle32"/>
          <w:sz w:val="32"/>
          <w:szCs w:val="32"/>
        </w:rPr>
      </w:pPr>
      <w:r w:rsidRPr="003C54A5">
        <w:rPr>
          <w:rStyle w:val="FontStyle32"/>
          <w:sz w:val="32"/>
          <w:szCs w:val="32"/>
        </w:rPr>
        <w:t>Регистър № 1 - Каса в лева - приход;</w:t>
      </w:r>
    </w:p>
    <w:p w:rsidR="00ED0505" w:rsidRPr="003C54A5" w:rsidRDefault="00C061FE" w:rsidP="003C54A5">
      <w:pPr>
        <w:pStyle w:val="Style12"/>
        <w:widowControl/>
        <w:spacing w:line="276" w:lineRule="auto"/>
        <w:ind w:left="1114"/>
        <w:rPr>
          <w:rStyle w:val="FontStyle32"/>
          <w:sz w:val="32"/>
          <w:szCs w:val="32"/>
        </w:rPr>
      </w:pPr>
      <w:r w:rsidRPr="003C54A5">
        <w:rPr>
          <w:rStyle w:val="FontStyle32"/>
          <w:sz w:val="32"/>
          <w:szCs w:val="32"/>
        </w:rPr>
        <w:t>Регистър № 1А - Каса във валута - приход и разход;</w:t>
      </w:r>
    </w:p>
    <w:p w:rsidR="00ED0505" w:rsidRPr="003C54A5" w:rsidRDefault="00C061FE" w:rsidP="003C54A5">
      <w:pPr>
        <w:pStyle w:val="Style12"/>
        <w:widowControl/>
        <w:spacing w:line="276" w:lineRule="auto"/>
        <w:ind w:left="1114"/>
        <w:rPr>
          <w:rStyle w:val="FontStyle32"/>
          <w:sz w:val="32"/>
          <w:szCs w:val="32"/>
        </w:rPr>
      </w:pPr>
      <w:r w:rsidRPr="003C54A5">
        <w:rPr>
          <w:rStyle w:val="FontStyle32"/>
          <w:sz w:val="32"/>
          <w:szCs w:val="32"/>
        </w:rPr>
        <w:t>Регистър № 2 - Каса в лева - разход;</w:t>
      </w:r>
    </w:p>
    <w:p w:rsidR="00ED0505" w:rsidRPr="003C54A5" w:rsidRDefault="00C061FE" w:rsidP="003C54A5">
      <w:pPr>
        <w:pStyle w:val="Style12"/>
        <w:widowControl/>
        <w:spacing w:line="276" w:lineRule="auto"/>
        <w:ind w:left="1114"/>
        <w:rPr>
          <w:rStyle w:val="FontStyle32"/>
          <w:sz w:val="32"/>
          <w:szCs w:val="32"/>
        </w:rPr>
      </w:pPr>
      <w:r w:rsidRPr="003C54A5">
        <w:rPr>
          <w:rStyle w:val="FontStyle32"/>
          <w:sz w:val="32"/>
          <w:szCs w:val="32"/>
        </w:rPr>
        <w:t>Регистър № 3 - Банка в лева - приход;</w:t>
      </w:r>
    </w:p>
    <w:p w:rsidR="00ED0505" w:rsidRPr="003C54A5" w:rsidRDefault="00C061FE" w:rsidP="003C54A5">
      <w:pPr>
        <w:pStyle w:val="Style12"/>
        <w:widowControl/>
        <w:spacing w:line="276" w:lineRule="auto"/>
        <w:ind w:left="1114"/>
        <w:rPr>
          <w:rStyle w:val="FontStyle32"/>
          <w:sz w:val="32"/>
          <w:szCs w:val="32"/>
        </w:rPr>
      </w:pPr>
      <w:r w:rsidRPr="003C54A5">
        <w:rPr>
          <w:rStyle w:val="FontStyle32"/>
          <w:sz w:val="32"/>
          <w:szCs w:val="32"/>
        </w:rPr>
        <w:t>Регистър № 4 - Банка в лева - разход;</w:t>
      </w:r>
    </w:p>
    <w:p w:rsidR="00ED0505" w:rsidRPr="003C54A5" w:rsidRDefault="00C061FE" w:rsidP="003C54A5">
      <w:pPr>
        <w:pStyle w:val="Style12"/>
        <w:widowControl/>
        <w:spacing w:line="276" w:lineRule="auto"/>
        <w:ind w:left="1114"/>
        <w:rPr>
          <w:rStyle w:val="FontStyle32"/>
          <w:sz w:val="32"/>
          <w:szCs w:val="32"/>
        </w:rPr>
      </w:pPr>
      <w:r w:rsidRPr="003C54A5">
        <w:rPr>
          <w:rStyle w:val="FontStyle32"/>
          <w:sz w:val="32"/>
          <w:szCs w:val="32"/>
        </w:rPr>
        <w:t>Регистър № 6 - Заплати;</w:t>
      </w:r>
    </w:p>
    <w:p w:rsidR="00ED0505" w:rsidRPr="003C54A5" w:rsidRDefault="00C061FE" w:rsidP="003C54A5">
      <w:pPr>
        <w:pStyle w:val="Style12"/>
        <w:widowControl/>
        <w:spacing w:line="276" w:lineRule="auto"/>
        <w:ind w:left="1118"/>
        <w:rPr>
          <w:rStyle w:val="FontStyle32"/>
          <w:sz w:val="32"/>
          <w:szCs w:val="32"/>
        </w:rPr>
      </w:pPr>
      <w:r w:rsidRPr="003C54A5">
        <w:rPr>
          <w:rStyle w:val="FontStyle32"/>
          <w:sz w:val="32"/>
          <w:szCs w:val="32"/>
        </w:rPr>
        <w:t>Регистър №</w:t>
      </w:r>
      <w:r w:rsidR="00762F60">
        <w:rPr>
          <w:rStyle w:val="FontStyle32"/>
          <w:sz w:val="32"/>
          <w:szCs w:val="32"/>
          <w:lang w:val="en-US"/>
        </w:rPr>
        <w:t xml:space="preserve"> </w:t>
      </w:r>
      <w:r w:rsidR="00762F60" w:rsidRPr="003C54A5">
        <w:rPr>
          <w:rStyle w:val="FontStyle32"/>
          <w:sz w:val="32"/>
          <w:szCs w:val="32"/>
        </w:rPr>
        <w:t>8</w:t>
      </w:r>
      <w:r w:rsidR="00762F60">
        <w:rPr>
          <w:rStyle w:val="FontStyle32"/>
          <w:sz w:val="32"/>
          <w:szCs w:val="32"/>
        </w:rPr>
        <w:t xml:space="preserve">, </w:t>
      </w:r>
      <w:r w:rsidRPr="003C54A5">
        <w:rPr>
          <w:rStyle w:val="FontStyle32"/>
          <w:sz w:val="32"/>
          <w:szCs w:val="32"/>
        </w:rPr>
        <w:t>№</w:t>
      </w:r>
      <w:r w:rsidR="00762F60">
        <w:rPr>
          <w:rStyle w:val="FontStyle32"/>
          <w:sz w:val="32"/>
          <w:szCs w:val="32"/>
        </w:rPr>
        <w:t xml:space="preserve"> </w:t>
      </w:r>
      <w:r w:rsidR="00762F60" w:rsidRPr="003C54A5">
        <w:rPr>
          <w:rStyle w:val="FontStyle32"/>
          <w:sz w:val="32"/>
          <w:szCs w:val="32"/>
        </w:rPr>
        <w:t>9,</w:t>
      </w:r>
      <w:r w:rsidR="00762F60">
        <w:rPr>
          <w:rStyle w:val="FontStyle32"/>
          <w:sz w:val="32"/>
          <w:szCs w:val="32"/>
        </w:rPr>
        <w:t xml:space="preserve"> </w:t>
      </w:r>
      <w:r w:rsidRPr="003C54A5">
        <w:rPr>
          <w:rStyle w:val="FontStyle32"/>
          <w:sz w:val="32"/>
          <w:szCs w:val="32"/>
        </w:rPr>
        <w:t>№10 - Банка във валута (бр.</w:t>
      </w:r>
      <w:r w:rsidR="007713DA">
        <w:rPr>
          <w:rStyle w:val="FontStyle32"/>
          <w:sz w:val="32"/>
          <w:szCs w:val="32"/>
        </w:rPr>
        <w:t xml:space="preserve"> </w:t>
      </w:r>
      <w:r w:rsidRPr="003C54A5">
        <w:rPr>
          <w:rStyle w:val="FontStyle32"/>
          <w:sz w:val="32"/>
          <w:szCs w:val="32"/>
        </w:rPr>
        <w:t>лири, щ.</w:t>
      </w:r>
      <w:r w:rsidR="007713DA">
        <w:rPr>
          <w:rStyle w:val="FontStyle32"/>
          <w:sz w:val="32"/>
          <w:szCs w:val="32"/>
        </w:rPr>
        <w:t xml:space="preserve"> </w:t>
      </w:r>
      <w:r w:rsidRPr="003C54A5">
        <w:rPr>
          <w:rStyle w:val="FontStyle32"/>
          <w:sz w:val="32"/>
          <w:szCs w:val="32"/>
        </w:rPr>
        <w:t>долар и ЕВРО) -</w:t>
      </w:r>
      <w:r w:rsidR="007713DA">
        <w:rPr>
          <w:rStyle w:val="FontStyle32"/>
          <w:sz w:val="32"/>
          <w:szCs w:val="32"/>
        </w:rPr>
        <w:t xml:space="preserve"> </w:t>
      </w:r>
      <w:r w:rsidRPr="003C54A5">
        <w:rPr>
          <w:rStyle w:val="FontStyle32"/>
          <w:sz w:val="32"/>
          <w:szCs w:val="32"/>
        </w:rPr>
        <w:t>приход и разход;</w:t>
      </w:r>
    </w:p>
    <w:p w:rsidR="00ED0505" w:rsidRPr="003C54A5" w:rsidRDefault="00C061FE" w:rsidP="003C54A5">
      <w:pPr>
        <w:pStyle w:val="Style12"/>
        <w:widowControl/>
        <w:spacing w:line="276" w:lineRule="auto"/>
        <w:ind w:left="1118"/>
        <w:rPr>
          <w:rStyle w:val="FontStyle32"/>
          <w:sz w:val="32"/>
          <w:szCs w:val="32"/>
        </w:rPr>
      </w:pPr>
      <w:r w:rsidRPr="003C54A5">
        <w:rPr>
          <w:rStyle w:val="FontStyle32"/>
          <w:sz w:val="32"/>
          <w:szCs w:val="32"/>
        </w:rPr>
        <w:t>Регистър № 11 - Изравнителни операции и такива необхванати в други регистри.</w:t>
      </w:r>
    </w:p>
    <w:p w:rsidR="00ED0505" w:rsidRPr="003C54A5" w:rsidRDefault="00C061FE" w:rsidP="008C64EF">
      <w:pPr>
        <w:pStyle w:val="Style9"/>
        <w:widowControl/>
        <w:spacing w:line="276" w:lineRule="auto"/>
        <w:ind w:firstLine="715"/>
        <w:jc w:val="both"/>
        <w:rPr>
          <w:rStyle w:val="FontStyle32"/>
          <w:sz w:val="32"/>
          <w:szCs w:val="32"/>
        </w:rPr>
      </w:pPr>
      <w:r w:rsidRPr="003C54A5">
        <w:rPr>
          <w:rStyle w:val="FontStyle32"/>
          <w:sz w:val="32"/>
          <w:szCs w:val="32"/>
        </w:rPr>
        <w:t>Първичните счетоводни документи се описват в регистрите по хронологичен ред. Изготвя се главна книга и оборотна ведомост с натрупване по дебитните и кредитните обороти.</w:t>
      </w:r>
    </w:p>
    <w:p w:rsidR="00ED0505" w:rsidRPr="003C54A5" w:rsidRDefault="00C061FE" w:rsidP="008C64EF">
      <w:pPr>
        <w:pStyle w:val="Style9"/>
        <w:widowControl/>
        <w:spacing w:before="5" w:line="276" w:lineRule="auto"/>
        <w:ind w:firstLine="720"/>
        <w:jc w:val="both"/>
        <w:rPr>
          <w:rStyle w:val="FontStyle32"/>
          <w:sz w:val="32"/>
          <w:szCs w:val="32"/>
        </w:rPr>
      </w:pPr>
      <w:r w:rsidRPr="003C54A5">
        <w:rPr>
          <w:rStyle w:val="FontStyle32"/>
          <w:sz w:val="32"/>
          <w:szCs w:val="32"/>
        </w:rPr>
        <w:t>За разчетните сметки, които не се описват в регистрите се съставят МО. МО се подписва от специалиста, който го е изготвил и от главния счетоводител.</w:t>
      </w:r>
    </w:p>
    <w:p w:rsidR="00ED0505" w:rsidRPr="003C54A5" w:rsidRDefault="00C061FE" w:rsidP="008C64EF">
      <w:pPr>
        <w:pStyle w:val="Style9"/>
        <w:widowControl/>
        <w:spacing w:line="276" w:lineRule="auto"/>
        <w:ind w:firstLine="720"/>
        <w:jc w:val="both"/>
        <w:rPr>
          <w:rStyle w:val="FontStyle32"/>
          <w:sz w:val="32"/>
          <w:szCs w:val="32"/>
        </w:rPr>
      </w:pPr>
      <w:r w:rsidRPr="003C54A5">
        <w:rPr>
          <w:rStyle w:val="FontStyle32"/>
          <w:sz w:val="32"/>
          <w:szCs w:val="32"/>
        </w:rPr>
        <w:t>Съгласно чл. 35, ал.1 от Закона за счетоводството главния</w:t>
      </w:r>
      <w:r w:rsidR="00247A6E" w:rsidRPr="003C54A5">
        <w:rPr>
          <w:rStyle w:val="FontStyle32"/>
          <w:sz w:val="32"/>
          <w:szCs w:val="32"/>
        </w:rPr>
        <w:t>т</w:t>
      </w:r>
      <w:r w:rsidRPr="003C54A5">
        <w:rPr>
          <w:rStyle w:val="FontStyle32"/>
          <w:sz w:val="32"/>
          <w:szCs w:val="32"/>
        </w:rPr>
        <w:t xml:space="preserve"> счетоводител организира и участва и изготвянето на годишния счетоводен баланс и всички приложения към него, определени в Националните счетоводни стандарти, както и всички специфични за бюджетните предприятия месечни и тримесечни отчети и справки към тях, като:</w:t>
      </w:r>
      <w:r w:rsidR="00247A6E" w:rsidRPr="003C54A5">
        <w:rPr>
          <w:rStyle w:val="FontStyle32"/>
          <w:sz w:val="32"/>
          <w:szCs w:val="32"/>
        </w:rPr>
        <w:t xml:space="preserve"> </w:t>
      </w:r>
      <w:r w:rsidRPr="003C54A5">
        <w:rPr>
          <w:rStyle w:val="FontStyle32"/>
          <w:sz w:val="32"/>
          <w:szCs w:val="32"/>
        </w:rPr>
        <w:t xml:space="preserve">Отчет за касовото </w:t>
      </w:r>
      <w:r w:rsidR="00F36028">
        <w:rPr>
          <w:rStyle w:val="FontStyle32"/>
          <w:sz w:val="32"/>
          <w:szCs w:val="32"/>
        </w:rPr>
        <w:t>изпълнение на бюджета на ИБФБМИ,</w:t>
      </w:r>
      <w:r w:rsidRPr="003C54A5">
        <w:rPr>
          <w:rStyle w:val="FontStyle32"/>
          <w:sz w:val="32"/>
          <w:szCs w:val="32"/>
        </w:rPr>
        <w:t xml:space="preserve"> Отчет за натуралните показатели, бройки и ФРЗ. Той подписва платежните документи, баланса, отчетите за касовото изпълнение на всички видове бюджетни сметки и спазвайки разпоредбите на ЗС осигурява:</w:t>
      </w:r>
    </w:p>
    <w:p w:rsidR="00247A6E" w:rsidRPr="003C54A5" w:rsidRDefault="00C061FE" w:rsidP="008C64EF">
      <w:pPr>
        <w:pStyle w:val="Style12"/>
        <w:widowControl/>
        <w:spacing w:line="276" w:lineRule="auto"/>
        <w:ind w:left="1152"/>
        <w:jc w:val="both"/>
        <w:rPr>
          <w:rStyle w:val="FontStyle32"/>
          <w:sz w:val="32"/>
          <w:szCs w:val="32"/>
        </w:rPr>
      </w:pPr>
      <w:r w:rsidRPr="003C54A5">
        <w:rPr>
          <w:rStyle w:val="FontStyle32"/>
          <w:sz w:val="32"/>
          <w:szCs w:val="32"/>
        </w:rPr>
        <w:t xml:space="preserve">Предварителен и текущ контрол върху първичната счетоводна информация; </w:t>
      </w:r>
    </w:p>
    <w:p w:rsidR="00ED0505" w:rsidRPr="003C54A5" w:rsidRDefault="00C061FE" w:rsidP="008C64EF">
      <w:pPr>
        <w:pStyle w:val="Style12"/>
        <w:widowControl/>
        <w:spacing w:line="276" w:lineRule="auto"/>
        <w:ind w:left="1152"/>
        <w:jc w:val="both"/>
        <w:rPr>
          <w:rStyle w:val="FontStyle32"/>
          <w:sz w:val="32"/>
          <w:szCs w:val="32"/>
        </w:rPr>
      </w:pPr>
      <w:r w:rsidRPr="003C54A5">
        <w:rPr>
          <w:rStyle w:val="FontStyle32"/>
          <w:sz w:val="32"/>
          <w:szCs w:val="32"/>
        </w:rPr>
        <w:t>Синхронизирано осъществяване на</w:t>
      </w:r>
      <w:bookmarkStart w:id="0" w:name="_GoBack"/>
      <w:bookmarkEnd w:id="0"/>
      <w:r w:rsidRPr="003C54A5">
        <w:rPr>
          <w:rStyle w:val="FontStyle32"/>
          <w:sz w:val="32"/>
          <w:szCs w:val="32"/>
        </w:rPr>
        <w:t xml:space="preserve"> хронологично и систематично (аналитично и синтетично) счетоводно отчитане;</w:t>
      </w:r>
    </w:p>
    <w:p w:rsidR="00ED0505" w:rsidRPr="003C54A5" w:rsidRDefault="00C061FE" w:rsidP="008C64EF">
      <w:pPr>
        <w:pStyle w:val="Style11"/>
        <w:widowControl/>
        <w:spacing w:before="5" w:line="276" w:lineRule="auto"/>
        <w:ind w:left="1152"/>
        <w:rPr>
          <w:rStyle w:val="FontStyle32"/>
          <w:sz w:val="32"/>
          <w:szCs w:val="32"/>
        </w:rPr>
      </w:pPr>
      <w:r w:rsidRPr="003C54A5">
        <w:rPr>
          <w:rStyle w:val="FontStyle32"/>
          <w:sz w:val="32"/>
          <w:szCs w:val="32"/>
        </w:rPr>
        <w:t>Отвореност на системата на счетоводство с оглед включване на допълнителни задачи;</w:t>
      </w:r>
    </w:p>
    <w:p w:rsidR="00ED0505" w:rsidRPr="003C54A5" w:rsidRDefault="00C061FE" w:rsidP="00447EA5">
      <w:pPr>
        <w:pStyle w:val="Style11"/>
        <w:widowControl/>
        <w:spacing w:before="53" w:line="276" w:lineRule="auto"/>
        <w:ind w:left="1134"/>
        <w:rPr>
          <w:rStyle w:val="FontStyle32"/>
          <w:sz w:val="32"/>
          <w:szCs w:val="32"/>
        </w:rPr>
      </w:pPr>
      <w:r w:rsidRPr="003C54A5">
        <w:rPr>
          <w:rStyle w:val="FontStyle32"/>
          <w:sz w:val="32"/>
          <w:szCs w:val="32"/>
        </w:rPr>
        <w:t xml:space="preserve">Предоставяне на необходимата счетоводна информация за мотивирането на управленските решения и опазване на </w:t>
      </w:r>
      <w:r w:rsidR="00247A6E" w:rsidRPr="003C54A5">
        <w:rPr>
          <w:rStyle w:val="FontStyle32"/>
          <w:sz w:val="32"/>
          <w:szCs w:val="32"/>
        </w:rPr>
        <w:t xml:space="preserve"> </w:t>
      </w:r>
      <w:r w:rsidRPr="003C54A5">
        <w:rPr>
          <w:rStyle w:val="FontStyle32"/>
          <w:sz w:val="32"/>
          <w:szCs w:val="32"/>
        </w:rPr>
        <w:t>собствеността;</w:t>
      </w:r>
    </w:p>
    <w:p w:rsidR="00ED0505" w:rsidRPr="003C54A5" w:rsidRDefault="00C061FE" w:rsidP="00447EA5">
      <w:pPr>
        <w:pStyle w:val="Style11"/>
        <w:widowControl/>
        <w:spacing w:line="276" w:lineRule="auto"/>
        <w:ind w:left="1134"/>
        <w:rPr>
          <w:rStyle w:val="FontStyle32"/>
          <w:sz w:val="32"/>
          <w:szCs w:val="32"/>
        </w:rPr>
      </w:pPr>
      <w:r w:rsidRPr="003C54A5">
        <w:rPr>
          <w:rStyle w:val="FontStyle32"/>
          <w:sz w:val="32"/>
          <w:szCs w:val="32"/>
        </w:rPr>
        <w:t>Обективност, точност, пълнота, достоверност, достъпност и навременност на счетоводната информация;</w:t>
      </w:r>
    </w:p>
    <w:p w:rsidR="00247A6E" w:rsidRPr="003C54A5" w:rsidRDefault="00C061FE" w:rsidP="00447EA5">
      <w:pPr>
        <w:pStyle w:val="Style11"/>
        <w:widowControl/>
        <w:spacing w:line="276" w:lineRule="auto"/>
        <w:ind w:left="1134"/>
        <w:rPr>
          <w:rStyle w:val="FontStyle32"/>
          <w:sz w:val="32"/>
          <w:szCs w:val="32"/>
        </w:rPr>
      </w:pPr>
      <w:r w:rsidRPr="003C54A5">
        <w:rPr>
          <w:rStyle w:val="FontStyle32"/>
          <w:sz w:val="32"/>
          <w:szCs w:val="32"/>
        </w:rPr>
        <w:t>Необходими предпоставки за непрекъснато провеждане на вътрешен финансов</w:t>
      </w:r>
      <w:r w:rsidR="00247A6E" w:rsidRPr="003C54A5">
        <w:rPr>
          <w:rStyle w:val="FontStyle32"/>
          <w:sz w:val="32"/>
          <w:szCs w:val="32"/>
        </w:rPr>
        <w:t xml:space="preserve"> </w:t>
      </w:r>
      <w:r w:rsidRPr="003C54A5">
        <w:rPr>
          <w:rStyle w:val="FontStyle32"/>
          <w:sz w:val="32"/>
          <w:szCs w:val="32"/>
        </w:rPr>
        <w:t>контрол и спазване на бюджетната дисциплина.</w:t>
      </w:r>
    </w:p>
    <w:p w:rsidR="00ED0505" w:rsidRPr="003C54A5" w:rsidRDefault="00C061FE" w:rsidP="008C64EF">
      <w:pPr>
        <w:pStyle w:val="Style11"/>
        <w:widowControl/>
        <w:spacing w:line="276" w:lineRule="auto"/>
        <w:ind w:firstLine="709"/>
        <w:rPr>
          <w:rStyle w:val="FontStyle32"/>
          <w:sz w:val="32"/>
          <w:szCs w:val="32"/>
        </w:rPr>
      </w:pPr>
      <w:r w:rsidRPr="003C54A5">
        <w:rPr>
          <w:rStyle w:val="FontStyle32"/>
          <w:sz w:val="32"/>
          <w:szCs w:val="32"/>
        </w:rPr>
        <w:t>Съгласно Указание № 2/27.06.2003 г. на ЗДВФК и Заповед на Председателя на БАН № 1-1250/05.11.2003 г. в Института е изградена система за финансово управление и контрол. В тази връзка, спазвайки разпоредбите, е назначен финансов контрольор, който осъществява последващия финансов контрол в звеното.</w:t>
      </w:r>
    </w:p>
    <w:p w:rsidR="00ED0505" w:rsidRPr="003C54A5" w:rsidRDefault="00ED0505" w:rsidP="003C54A5">
      <w:pPr>
        <w:pStyle w:val="Style10"/>
        <w:widowControl/>
        <w:spacing w:line="276" w:lineRule="auto"/>
        <w:jc w:val="center"/>
        <w:rPr>
          <w:sz w:val="32"/>
          <w:szCs w:val="32"/>
        </w:rPr>
      </w:pPr>
    </w:p>
    <w:p w:rsidR="00ED0505" w:rsidRPr="003C54A5" w:rsidRDefault="00C061FE" w:rsidP="00042780">
      <w:pPr>
        <w:pStyle w:val="Style10"/>
        <w:widowControl/>
        <w:spacing w:before="38" w:line="276" w:lineRule="auto"/>
        <w:ind w:left="709"/>
        <w:rPr>
          <w:rStyle w:val="FontStyle34"/>
          <w:sz w:val="32"/>
          <w:szCs w:val="32"/>
        </w:rPr>
      </w:pPr>
      <w:r w:rsidRPr="003C54A5">
        <w:rPr>
          <w:rStyle w:val="FontStyle34"/>
          <w:sz w:val="32"/>
          <w:szCs w:val="32"/>
        </w:rPr>
        <w:t>I</w:t>
      </w:r>
      <w:r w:rsidR="00533072">
        <w:rPr>
          <w:rStyle w:val="FontStyle34"/>
          <w:sz w:val="32"/>
          <w:szCs w:val="32"/>
          <w:lang w:val="en-US"/>
        </w:rPr>
        <w:t>V</w:t>
      </w:r>
      <w:r w:rsidRPr="003C54A5">
        <w:rPr>
          <w:rStyle w:val="FontStyle34"/>
          <w:sz w:val="32"/>
          <w:szCs w:val="32"/>
        </w:rPr>
        <w:t>. СТРУКТУРИ И ФУНКЦИИ НА ГРУПА "СЧЕТОВОДНА ДЕЙНОСТ"</w:t>
      </w:r>
    </w:p>
    <w:p w:rsidR="00ED0505" w:rsidRPr="003C54A5" w:rsidRDefault="00ED0505" w:rsidP="003C54A5">
      <w:pPr>
        <w:pStyle w:val="Style9"/>
        <w:widowControl/>
        <w:spacing w:line="276" w:lineRule="auto"/>
        <w:rPr>
          <w:sz w:val="32"/>
          <w:szCs w:val="32"/>
        </w:rPr>
      </w:pPr>
    </w:p>
    <w:p w:rsidR="00ED0505" w:rsidRPr="003C54A5" w:rsidRDefault="00C061FE" w:rsidP="00C71DF0">
      <w:pPr>
        <w:pStyle w:val="Style9"/>
        <w:widowControl/>
        <w:spacing w:before="29" w:line="276" w:lineRule="auto"/>
        <w:jc w:val="both"/>
        <w:rPr>
          <w:rStyle w:val="FontStyle32"/>
          <w:sz w:val="32"/>
          <w:szCs w:val="32"/>
        </w:rPr>
      </w:pPr>
      <w:r w:rsidRPr="003C54A5">
        <w:rPr>
          <w:rStyle w:val="FontStyle32"/>
          <w:sz w:val="32"/>
          <w:szCs w:val="32"/>
        </w:rPr>
        <w:t>Оформянето на счетоводните документи и движението им се осъщес</w:t>
      </w:r>
      <w:r w:rsidR="000E28EA">
        <w:rPr>
          <w:rStyle w:val="FontStyle32"/>
          <w:sz w:val="32"/>
          <w:szCs w:val="32"/>
        </w:rPr>
        <w:t>т</w:t>
      </w:r>
      <w:r w:rsidRPr="003C54A5">
        <w:rPr>
          <w:rStyle w:val="FontStyle32"/>
          <w:sz w:val="32"/>
          <w:szCs w:val="32"/>
        </w:rPr>
        <w:t>вява при следната функционална структура.</w:t>
      </w:r>
    </w:p>
    <w:p w:rsidR="00ED0505" w:rsidRPr="003C54A5" w:rsidRDefault="00ED0505" w:rsidP="003C54A5">
      <w:pPr>
        <w:pStyle w:val="Style10"/>
        <w:widowControl/>
        <w:spacing w:line="276" w:lineRule="auto"/>
        <w:ind w:left="1051"/>
        <w:rPr>
          <w:sz w:val="32"/>
          <w:szCs w:val="32"/>
        </w:rPr>
      </w:pPr>
    </w:p>
    <w:p w:rsidR="00ED0505" w:rsidRPr="003C54A5" w:rsidRDefault="00C061FE" w:rsidP="00C71DF0">
      <w:pPr>
        <w:pStyle w:val="Style10"/>
        <w:widowControl/>
        <w:numPr>
          <w:ilvl w:val="0"/>
          <w:numId w:val="3"/>
        </w:numPr>
        <w:spacing w:before="58" w:line="276" w:lineRule="auto"/>
        <w:rPr>
          <w:rStyle w:val="FontStyle34"/>
          <w:sz w:val="32"/>
          <w:szCs w:val="32"/>
        </w:rPr>
      </w:pPr>
      <w:r w:rsidRPr="003C54A5">
        <w:rPr>
          <w:rStyle w:val="FontStyle34"/>
          <w:sz w:val="32"/>
          <w:szCs w:val="32"/>
        </w:rPr>
        <w:t>"КАСОВИ ОПЕРАЦИИ И КАСА"</w:t>
      </w:r>
    </w:p>
    <w:p w:rsidR="00ED0505" w:rsidRPr="003C54A5" w:rsidRDefault="00ED0505" w:rsidP="003C54A5">
      <w:pPr>
        <w:pStyle w:val="Style19"/>
        <w:widowControl/>
        <w:spacing w:line="276" w:lineRule="auto"/>
        <w:rPr>
          <w:sz w:val="32"/>
          <w:szCs w:val="32"/>
        </w:rPr>
      </w:pPr>
    </w:p>
    <w:p w:rsidR="00C71DF0" w:rsidRDefault="00C061FE" w:rsidP="00C71DF0">
      <w:pPr>
        <w:pStyle w:val="Style19"/>
        <w:widowControl/>
        <w:spacing w:before="34" w:line="276" w:lineRule="auto"/>
        <w:ind w:firstLine="709"/>
        <w:rPr>
          <w:rStyle w:val="FontStyle32"/>
          <w:sz w:val="32"/>
          <w:szCs w:val="32"/>
        </w:rPr>
      </w:pPr>
      <w:r w:rsidRPr="003C54A5">
        <w:rPr>
          <w:rStyle w:val="FontStyle32"/>
          <w:sz w:val="32"/>
          <w:szCs w:val="32"/>
        </w:rPr>
        <w:t xml:space="preserve">а) "Касови операции" </w:t>
      </w:r>
    </w:p>
    <w:p w:rsidR="00ED0505" w:rsidRPr="003C54A5" w:rsidRDefault="00C061FE" w:rsidP="00C71DF0">
      <w:pPr>
        <w:pStyle w:val="Style19"/>
        <w:widowControl/>
        <w:spacing w:before="34" w:line="276" w:lineRule="auto"/>
        <w:ind w:firstLine="709"/>
        <w:jc w:val="both"/>
        <w:rPr>
          <w:rStyle w:val="FontStyle32"/>
          <w:sz w:val="32"/>
          <w:szCs w:val="32"/>
        </w:rPr>
      </w:pPr>
      <w:r w:rsidRPr="003C54A5">
        <w:rPr>
          <w:rStyle w:val="FontStyle32"/>
          <w:sz w:val="32"/>
          <w:szCs w:val="32"/>
        </w:rPr>
        <w:lastRenderedPageBreak/>
        <w:t>Отчитат се всички внесени в касата на ИБФБМИ приходи по видове: бюджетни, извънбюджетни и изплатените от касата суми в лева, при което се издават приходни, съответно разходни касови ордери.</w:t>
      </w:r>
    </w:p>
    <w:p w:rsidR="00ED0505" w:rsidRPr="003C54A5" w:rsidRDefault="00C061FE" w:rsidP="00C71DF0">
      <w:pPr>
        <w:pStyle w:val="Style9"/>
        <w:widowControl/>
        <w:spacing w:line="276" w:lineRule="auto"/>
        <w:jc w:val="both"/>
        <w:rPr>
          <w:rStyle w:val="FontStyle32"/>
          <w:sz w:val="32"/>
          <w:szCs w:val="32"/>
        </w:rPr>
      </w:pPr>
      <w:r w:rsidRPr="003C54A5">
        <w:rPr>
          <w:rStyle w:val="FontStyle32"/>
          <w:sz w:val="32"/>
          <w:szCs w:val="32"/>
        </w:rPr>
        <w:t xml:space="preserve">Приходните касови ордери се подписват от главния счетоводител и </w:t>
      </w:r>
      <w:r w:rsidR="000E28EA">
        <w:rPr>
          <w:rStyle w:val="FontStyle32"/>
          <w:sz w:val="32"/>
          <w:szCs w:val="32"/>
        </w:rPr>
        <w:t xml:space="preserve">от </w:t>
      </w:r>
      <w:r w:rsidRPr="003C54A5">
        <w:rPr>
          <w:rStyle w:val="FontStyle32"/>
          <w:sz w:val="32"/>
          <w:szCs w:val="32"/>
        </w:rPr>
        <w:t>касиера получател.</w:t>
      </w:r>
    </w:p>
    <w:p w:rsidR="00ED0505" w:rsidRPr="003C54A5" w:rsidRDefault="00C061FE" w:rsidP="00C71DF0">
      <w:pPr>
        <w:pStyle w:val="Style9"/>
        <w:widowControl/>
        <w:spacing w:line="276" w:lineRule="auto"/>
        <w:jc w:val="both"/>
        <w:rPr>
          <w:rStyle w:val="FontStyle32"/>
          <w:sz w:val="32"/>
          <w:szCs w:val="32"/>
        </w:rPr>
      </w:pPr>
      <w:r w:rsidRPr="003C54A5">
        <w:rPr>
          <w:rStyle w:val="FontStyle32"/>
          <w:sz w:val="32"/>
          <w:szCs w:val="32"/>
        </w:rPr>
        <w:t>Преди да бъде издаден разходния</w:t>
      </w:r>
      <w:r w:rsidR="000E28EA">
        <w:rPr>
          <w:rStyle w:val="FontStyle32"/>
          <w:sz w:val="32"/>
          <w:szCs w:val="32"/>
        </w:rPr>
        <w:t>т</w:t>
      </w:r>
      <w:r w:rsidRPr="003C54A5">
        <w:rPr>
          <w:rStyle w:val="FontStyle32"/>
          <w:sz w:val="32"/>
          <w:szCs w:val="32"/>
        </w:rPr>
        <w:t xml:space="preserve"> касов ордер и подписан от главния счетоводител, директора, касиера-платец и получателя на сумата, за да бъде спазено изискването за двойния подпис, той се комплектова с предварително подадено предложение за финансов разход, одобрено от директора и главния счетоводител.</w:t>
      </w:r>
    </w:p>
    <w:p w:rsidR="00ED0505" w:rsidRPr="003C54A5" w:rsidRDefault="00C061FE" w:rsidP="00C71DF0">
      <w:pPr>
        <w:pStyle w:val="Style9"/>
        <w:widowControl/>
        <w:spacing w:line="276" w:lineRule="auto"/>
        <w:jc w:val="both"/>
        <w:rPr>
          <w:rStyle w:val="FontStyle32"/>
          <w:sz w:val="32"/>
          <w:szCs w:val="32"/>
        </w:rPr>
      </w:pPr>
      <w:r w:rsidRPr="003C54A5">
        <w:rPr>
          <w:rStyle w:val="FontStyle32"/>
          <w:sz w:val="32"/>
          <w:szCs w:val="32"/>
        </w:rPr>
        <w:t>Финансовият контрольор, след одобряването на разхода</w:t>
      </w:r>
      <w:r w:rsidR="000E28EA">
        <w:rPr>
          <w:rStyle w:val="FontStyle32"/>
          <w:sz w:val="32"/>
          <w:szCs w:val="32"/>
        </w:rPr>
        <w:t>,</w:t>
      </w:r>
      <w:r w:rsidRPr="003C54A5">
        <w:rPr>
          <w:rStyle w:val="FontStyle32"/>
          <w:sz w:val="32"/>
          <w:szCs w:val="32"/>
        </w:rPr>
        <w:t xml:space="preserve"> попълва контролни листа за наличието на средства по бюджетния параграф и за възможността за тяхното изплащане.</w:t>
      </w:r>
    </w:p>
    <w:p w:rsidR="00ED0505" w:rsidRPr="003C54A5" w:rsidRDefault="00C061FE" w:rsidP="00C71DF0">
      <w:pPr>
        <w:pStyle w:val="Style9"/>
        <w:widowControl/>
        <w:spacing w:line="276" w:lineRule="auto"/>
        <w:ind w:firstLine="720"/>
        <w:jc w:val="both"/>
        <w:rPr>
          <w:rStyle w:val="FontStyle32"/>
          <w:sz w:val="32"/>
          <w:szCs w:val="32"/>
        </w:rPr>
      </w:pPr>
      <w:r w:rsidRPr="003C54A5">
        <w:rPr>
          <w:rStyle w:val="FontStyle32"/>
          <w:sz w:val="32"/>
          <w:szCs w:val="32"/>
        </w:rPr>
        <w:t>Проверяват се и се оформят всички първични документи за постъпилите и изплатени парични средства.</w:t>
      </w:r>
    </w:p>
    <w:p w:rsidR="001F1017" w:rsidRDefault="00C061FE" w:rsidP="00C71DF0">
      <w:pPr>
        <w:pStyle w:val="Style14"/>
        <w:widowControl/>
        <w:spacing w:line="276" w:lineRule="auto"/>
        <w:ind w:left="758"/>
        <w:jc w:val="both"/>
        <w:rPr>
          <w:rStyle w:val="FontStyle32"/>
          <w:sz w:val="32"/>
          <w:szCs w:val="32"/>
          <w:lang w:val="en-US"/>
        </w:rPr>
      </w:pPr>
      <w:r w:rsidRPr="003C54A5">
        <w:rPr>
          <w:rStyle w:val="FontStyle32"/>
          <w:sz w:val="32"/>
          <w:szCs w:val="32"/>
        </w:rPr>
        <w:t>Планират се необходимите парични средства за теглене от обслужващата банка</w:t>
      </w:r>
      <w:r w:rsidR="001F1017" w:rsidRPr="003C54A5">
        <w:rPr>
          <w:rStyle w:val="FontStyle32"/>
          <w:sz w:val="32"/>
          <w:szCs w:val="32"/>
        </w:rPr>
        <w:t>.</w:t>
      </w:r>
    </w:p>
    <w:p w:rsidR="00533072" w:rsidRPr="00533072" w:rsidRDefault="00533072" w:rsidP="00C71DF0">
      <w:pPr>
        <w:pStyle w:val="Style14"/>
        <w:widowControl/>
        <w:spacing w:line="276" w:lineRule="auto"/>
        <w:ind w:left="758"/>
        <w:jc w:val="both"/>
        <w:rPr>
          <w:rStyle w:val="FontStyle32"/>
          <w:sz w:val="32"/>
          <w:szCs w:val="32"/>
          <w:lang w:val="en-US"/>
        </w:rPr>
      </w:pPr>
    </w:p>
    <w:p w:rsidR="00ED0505" w:rsidRPr="003C54A5" w:rsidRDefault="00C061FE" w:rsidP="003C54A5">
      <w:pPr>
        <w:pStyle w:val="Style14"/>
        <w:widowControl/>
        <w:spacing w:line="276" w:lineRule="auto"/>
        <w:ind w:left="758"/>
        <w:rPr>
          <w:rStyle w:val="FontStyle32"/>
          <w:sz w:val="32"/>
          <w:szCs w:val="32"/>
        </w:rPr>
      </w:pPr>
      <w:r w:rsidRPr="003C54A5">
        <w:rPr>
          <w:rStyle w:val="FontStyle32"/>
          <w:sz w:val="32"/>
          <w:szCs w:val="32"/>
        </w:rPr>
        <w:t>б) "Каса" и "Заплати"</w:t>
      </w:r>
    </w:p>
    <w:p w:rsidR="00ED0505" w:rsidRPr="003C54A5" w:rsidRDefault="00C061FE" w:rsidP="00C71DF0">
      <w:pPr>
        <w:pStyle w:val="Style9"/>
        <w:widowControl/>
        <w:spacing w:line="276" w:lineRule="auto"/>
        <w:ind w:firstLine="720"/>
        <w:jc w:val="both"/>
        <w:rPr>
          <w:rStyle w:val="FontStyle32"/>
          <w:sz w:val="32"/>
          <w:szCs w:val="32"/>
        </w:rPr>
      </w:pPr>
      <w:r w:rsidRPr="003C54A5">
        <w:rPr>
          <w:rStyle w:val="FontStyle32"/>
          <w:sz w:val="32"/>
          <w:szCs w:val="32"/>
        </w:rPr>
        <w:t>Води се касова книга по образец за приходните и разходните касови ордери, на която всеки лист се попълва в два екземпляра. Преди да се използва касовата книга</w:t>
      </w:r>
      <w:r w:rsidR="00C71DF0">
        <w:rPr>
          <w:rStyle w:val="FontStyle32"/>
          <w:sz w:val="32"/>
          <w:szCs w:val="32"/>
        </w:rPr>
        <w:t>,</w:t>
      </w:r>
      <w:r w:rsidRPr="003C54A5">
        <w:rPr>
          <w:rStyle w:val="FontStyle32"/>
          <w:sz w:val="32"/>
          <w:szCs w:val="32"/>
        </w:rPr>
        <w:t xml:space="preserve"> тя се прошнурова, прономерова и подпечатва с печата на Института като последната страница се подписва от главния счетоводител.</w:t>
      </w:r>
    </w:p>
    <w:p w:rsidR="00ED0505" w:rsidRPr="003C54A5" w:rsidRDefault="00C061FE" w:rsidP="00C71DF0">
      <w:pPr>
        <w:pStyle w:val="Style9"/>
        <w:widowControl/>
        <w:spacing w:before="5" w:line="276" w:lineRule="auto"/>
        <w:jc w:val="both"/>
        <w:rPr>
          <w:rStyle w:val="FontStyle32"/>
          <w:sz w:val="32"/>
          <w:szCs w:val="32"/>
        </w:rPr>
      </w:pPr>
      <w:r w:rsidRPr="003C54A5">
        <w:rPr>
          <w:rStyle w:val="FontStyle32"/>
          <w:sz w:val="32"/>
          <w:szCs w:val="32"/>
        </w:rPr>
        <w:t>Приходните и разходните касови ордери се записват в касовата книга по хронологичен ред на постъпването им. Те се придружават от първичните документи (вносни бележки, квитанции, фактури, заповеди за изплащане на суми и др.).</w:t>
      </w:r>
    </w:p>
    <w:p w:rsidR="00ED0505" w:rsidRPr="003C54A5" w:rsidRDefault="00C061FE" w:rsidP="00C71DF0">
      <w:pPr>
        <w:pStyle w:val="Style9"/>
        <w:widowControl/>
        <w:spacing w:line="276" w:lineRule="auto"/>
        <w:ind w:firstLine="720"/>
        <w:jc w:val="both"/>
        <w:rPr>
          <w:rStyle w:val="FontStyle32"/>
          <w:sz w:val="32"/>
          <w:szCs w:val="32"/>
        </w:rPr>
      </w:pPr>
      <w:r w:rsidRPr="003C54A5">
        <w:rPr>
          <w:rStyle w:val="FontStyle32"/>
          <w:sz w:val="32"/>
          <w:szCs w:val="32"/>
        </w:rPr>
        <w:t>Приходните и разходните касови ордери се записват по хронологичен ред и в МО за регистриране на ПКО и РКО.</w:t>
      </w:r>
    </w:p>
    <w:p w:rsidR="00ED0505" w:rsidRPr="003C54A5" w:rsidRDefault="00C061FE" w:rsidP="00C71DF0">
      <w:pPr>
        <w:pStyle w:val="Style9"/>
        <w:widowControl/>
        <w:spacing w:before="5" w:line="276" w:lineRule="auto"/>
        <w:ind w:left="768" w:firstLine="0"/>
        <w:jc w:val="both"/>
        <w:rPr>
          <w:rStyle w:val="FontStyle32"/>
          <w:sz w:val="32"/>
          <w:szCs w:val="32"/>
        </w:rPr>
      </w:pPr>
      <w:r w:rsidRPr="003C54A5">
        <w:rPr>
          <w:rStyle w:val="FontStyle32"/>
          <w:sz w:val="32"/>
          <w:szCs w:val="32"/>
        </w:rPr>
        <w:t>Движението на сумите, отразени в касовата книга</w:t>
      </w:r>
      <w:r w:rsidR="000E28EA">
        <w:rPr>
          <w:rStyle w:val="FontStyle32"/>
          <w:sz w:val="32"/>
          <w:szCs w:val="32"/>
        </w:rPr>
        <w:t>, се приключва</w:t>
      </w:r>
      <w:r w:rsidRPr="003C54A5">
        <w:rPr>
          <w:rStyle w:val="FontStyle32"/>
          <w:sz w:val="32"/>
          <w:szCs w:val="32"/>
        </w:rPr>
        <w:t xml:space="preserve"> ежедневно.</w:t>
      </w:r>
    </w:p>
    <w:p w:rsidR="00ED0505" w:rsidRPr="003C54A5" w:rsidRDefault="00C061FE" w:rsidP="00C71DF0">
      <w:pPr>
        <w:pStyle w:val="Style9"/>
        <w:widowControl/>
        <w:spacing w:before="53" w:line="276" w:lineRule="auto"/>
        <w:ind w:firstLine="720"/>
        <w:jc w:val="both"/>
        <w:rPr>
          <w:rStyle w:val="FontStyle32"/>
          <w:sz w:val="32"/>
          <w:szCs w:val="32"/>
        </w:rPr>
      </w:pPr>
      <w:r w:rsidRPr="003C54A5">
        <w:rPr>
          <w:rStyle w:val="FontStyle32"/>
          <w:sz w:val="32"/>
          <w:szCs w:val="32"/>
        </w:rPr>
        <w:t>Отпускат се необходимите средства на подотчетни лица, средства за командировки, при неотложни нужди и за други случаи по разпореждане на разпоредителя с бюджетни и собствени средства.</w:t>
      </w:r>
    </w:p>
    <w:p w:rsidR="00ED0505" w:rsidRPr="003C54A5" w:rsidRDefault="00C061FE" w:rsidP="00C71DF0">
      <w:pPr>
        <w:pStyle w:val="Style9"/>
        <w:widowControl/>
        <w:spacing w:line="276" w:lineRule="auto"/>
        <w:ind w:firstLine="720"/>
        <w:jc w:val="both"/>
        <w:rPr>
          <w:rStyle w:val="FontStyle32"/>
          <w:sz w:val="32"/>
          <w:szCs w:val="32"/>
        </w:rPr>
      </w:pPr>
      <w:r w:rsidRPr="003C54A5">
        <w:rPr>
          <w:rStyle w:val="FontStyle32"/>
          <w:sz w:val="32"/>
          <w:szCs w:val="32"/>
        </w:rPr>
        <w:t>Начисляват се заплати на работниците и служителите. Изготвят се ведомости за заплати и платежни документи за теглене на суми от разплащателна сметка и превод на суми за доброволни удръжки от заплатите на работниците и служителите. Сумите по бюджета на НОИ не се превеждат, а се трансферират и се отчитат като трансфери за поето осигурителни вноски. Изготвят се хонорарни сметки и други за изплащането на суми по договори.</w:t>
      </w:r>
    </w:p>
    <w:p w:rsidR="00ED0505" w:rsidRPr="003C54A5" w:rsidRDefault="00C061FE" w:rsidP="00C71DF0">
      <w:pPr>
        <w:pStyle w:val="Style9"/>
        <w:widowControl/>
        <w:spacing w:line="276" w:lineRule="auto"/>
        <w:jc w:val="both"/>
        <w:rPr>
          <w:rStyle w:val="FontStyle32"/>
          <w:sz w:val="32"/>
          <w:szCs w:val="32"/>
        </w:rPr>
      </w:pPr>
      <w:r w:rsidRPr="003C54A5">
        <w:rPr>
          <w:rStyle w:val="FontStyle32"/>
          <w:sz w:val="32"/>
          <w:szCs w:val="32"/>
        </w:rPr>
        <w:t>Заплатите на работниците и служителите се изплащат безкасово. Превеждат се по банковите сметки на лицата.</w:t>
      </w:r>
    </w:p>
    <w:p w:rsidR="00ED0505" w:rsidRPr="003C54A5" w:rsidRDefault="00C061FE" w:rsidP="00C71DF0">
      <w:pPr>
        <w:pStyle w:val="Style9"/>
        <w:widowControl/>
        <w:spacing w:line="276" w:lineRule="auto"/>
        <w:ind w:firstLine="720"/>
        <w:jc w:val="both"/>
        <w:rPr>
          <w:rStyle w:val="FontStyle32"/>
          <w:sz w:val="32"/>
          <w:szCs w:val="32"/>
        </w:rPr>
      </w:pPr>
      <w:r w:rsidRPr="003C54A5">
        <w:rPr>
          <w:rStyle w:val="FontStyle32"/>
          <w:sz w:val="32"/>
          <w:szCs w:val="32"/>
        </w:rPr>
        <w:t>Издават се удостоверения УП 2 с възнагражденията, които служат за изчисляване на пенсиите на работниците и служителите, навършили трудов стаж и възрас</w:t>
      </w:r>
      <w:r w:rsidR="000E28EA">
        <w:rPr>
          <w:rStyle w:val="FontStyle32"/>
          <w:sz w:val="32"/>
          <w:szCs w:val="32"/>
        </w:rPr>
        <w:t>т</w:t>
      </w:r>
      <w:r w:rsidRPr="003C54A5">
        <w:rPr>
          <w:rStyle w:val="FontStyle32"/>
          <w:sz w:val="32"/>
          <w:szCs w:val="32"/>
        </w:rPr>
        <w:t xml:space="preserve"> за пенсиониране.</w:t>
      </w:r>
    </w:p>
    <w:p w:rsidR="00ED0505" w:rsidRPr="003C54A5" w:rsidRDefault="00ED0505" w:rsidP="003C54A5">
      <w:pPr>
        <w:pStyle w:val="Style22"/>
        <w:widowControl/>
        <w:spacing w:line="276" w:lineRule="auto"/>
        <w:ind w:left="725"/>
        <w:rPr>
          <w:sz w:val="32"/>
          <w:szCs w:val="32"/>
        </w:rPr>
      </w:pPr>
    </w:p>
    <w:p w:rsidR="00ED0505" w:rsidRPr="003C54A5" w:rsidRDefault="00533072" w:rsidP="003C54A5">
      <w:pPr>
        <w:pStyle w:val="Style22"/>
        <w:widowControl/>
        <w:tabs>
          <w:tab w:val="left" w:pos="970"/>
        </w:tabs>
        <w:spacing w:before="58" w:line="276" w:lineRule="auto"/>
        <w:ind w:left="725"/>
        <w:rPr>
          <w:rStyle w:val="FontStyle34"/>
          <w:sz w:val="32"/>
          <w:szCs w:val="32"/>
        </w:rPr>
      </w:pPr>
      <w:r>
        <w:rPr>
          <w:rStyle w:val="FontStyle34"/>
          <w:sz w:val="32"/>
          <w:szCs w:val="32"/>
          <w:lang w:val="en-US"/>
        </w:rPr>
        <w:t>2</w:t>
      </w:r>
      <w:r w:rsidR="00C061FE" w:rsidRPr="003C54A5">
        <w:rPr>
          <w:rStyle w:val="FontStyle34"/>
          <w:sz w:val="32"/>
          <w:szCs w:val="32"/>
        </w:rPr>
        <w:t>.</w:t>
      </w:r>
      <w:r w:rsidR="003E0A79">
        <w:rPr>
          <w:rStyle w:val="FontStyle34"/>
          <w:sz w:val="32"/>
          <w:szCs w:val="32"/>
        </w:rPr>
        <w:t xml:space="preserve"> </w:t>
      </w:r>
      <w:r w:rsidR="00C061FE" w:rsidRPr="003C54A5">
        <w:rPr>
          <w:rStyle w:val="FontStyle34"/>
          <w:sz w:val="32"/>
          <w:szCs w:val="32"/>
        </w:rPr>
        <w:t>РАЗЧЕТИ С БЮДЖЕТА И НОИ</w:t>
      </w:r>
    </w:p>
    <w:p w:rsidR="00ED0505" w:rsidRPr="003C54A5" w:rsidRDefault="00ED0505" w:rsidP="003C54A5">
      <w:pPr>
        <w:pStyle w:val="Style9"/>
        <w:widowControl/>
        <w:spacing w:line="276" w:lineRule="auto"/>
        <w:ind w:firstLine="720"/>
        <w:rPr>
          <w:sz w:val="32"/>
          <w:szCs w:val="32"/>
        </w:rPr>
      </w:pPr>
    </w:p>
    <w:p w:rsidR="00ED0505" w:rsidRPr="003C54A5" w:rsidRDefault="00C061FE" w:rsidP="00670EA2">
      <w:pPr>
        <w:pStyle w:val="Style9"/>
        <w:widowControl/>
        <w:spacing w:before="34" w:line="276" w:lineRule="auto"/>
        <w:ind w:firstLine="720"/>
        <w:jc w:val="both"/>
        <w:rPr>
          <w:rStyle w:val="FontStyle32"/>
          <w:sz w:val="32"/>
          <w:szCs w:val="32"/>
        </w:rPr>
      </w:pPr>
      <w:r w:rsidRPr="003C54A5">
        <w:rPr>
          <w:rStyle w:val="FontStyle32"/>
          <w:sz w:val="32"/>
          <w:szCs w:val="32"/>
        </w:rPr>
        <w:t>Съставя се МО, в което се води отчетността на сметки от група 45 - Разчети с бюджета, социалното осигуряване и с ведомствата.</w:t>
      </w:r>
    </w:p>
    <w:p w:rsidR="00ED0505" w:rsidRPr="003C54A5" w:rsidRDefault="00C061FE" w:rsidP="00670EA2">
      <w:pPr>
        <w:pStyle w:val="Style9"/>
        <w:widowControl/>
        <w:spacing w:line="276" w:lineRule="auto"/>
        <w:ind w:firstLine="715"/>
        <w:jc w:val="both"/>
        <w:rPr>
          <w:rStyle w:val="FontStyle32"/>
          <w:sz w:val="32"/>
          <w:szCs w:val="32"/>
        </w:rPr>
      </w:pPr>
      <w:r w:rsidRPr="003C54A5">
        <w:rPr>
          <w:rStyle w:val="FontStyle32"/>
          <w:sz w:val="32"/>
          <w:szCs w:val="32"/>
        </w:rPr>
        <w:t>В установения срок се представят в данъчните служби необходимите справки за изплатените през отчетната година хонорари на лица, наети по граждански договори и краткосрочни други услуги.</w:t>
      </w:r>
    </w:p>
    <w:p w:rsidR="00ED0505" w:rsidRPr="003C54A5" w:rsidRDefault="00C061FE" w:rsidP="00670EA2">
      <w:pPr>
        <w:pStyle w:val="Style9"/>
        <w:widowControl/>
        <w:spacing w:line="276" w:lineRule="auto"/>
        <w:ind w:firstLine="720"/>
        <w:jc w:val="both"/>
        <w:rPr>
          <w:rStyle w:val="FontStyle32"/>
          <w:sz w:val="32"/>
          <w:szCs w:val="32"/>
        </w:rPr>
      </w:pPr>
      <w:r w:rsidRPr="003C54A5">
        <w:rPr>
          <w:rStyle w:val="FontStyle32"/>
          <w:sz w:val="32"/>
          <w:szCs w:val="32"/>
        </w:rPr>
        <w:t>Изготвят се статистически справки за изплатените трудови възнаграждения и движението на персонала необходими за НОИ.</w:t>
      </w:r>
    </w:p>
    <w:p w:rsidR="00ED0505" w:rsidRPr="003C54A5" w:rsidRDefault="00C061FE" w:rsidP="00670EA2">
      <w:pPr>
        <w:pStyle w:val="Style9"/>
        <w:widowControl/>
        <w:spacing w:line="276" w:lineRule="auto"/>
        <w:ind w:firstLine="720"/>
        <w:jc w:val="both"/>
        <w:rPr>
          <w:rStyle w:val="FontStyle32"/>
          <w:sz w:val="32"/>
          <w:szCs w:val="32"/>
        </w:rPr>
      </w:pPr>
      <w:r w:rsidRPr="003C54A5">
        <w:rPr>
          <w:rStyle w:val="FontStyle32"/>
          <w:sz w:val="32"/>
          <w:szCs w:val="32"/>
        </w:rPr>
        <w:t>Ведомостите за заплати и цялата документация по съставянето им: заповеди, споразумения по трудови договори, болнични листове, декларации за детски добавки, документи за съдебни и други удръжки се съхраняват в специален шкаф.</w:t>
      </w:r>
    </w:p>
    <w:p w:rsidR="00ED0505" w:rsidRPr="003C54A5" w:rsidRDefault="00ED0505" w:rsidP="00670EA2">
      <w:pPr>
        <w:pStyle w:val="Style22"/>
        <w:widowControl/>
        <w:spacing w:line="276" w:lineRule="auto"/>
        <w:ind w:left="725"/>
        <w:jc w:val="both"/>
        <w:rPr>
          <w:sz w:val="32"/>
          <w:szCs w:val="32"/>
        </w:rPr>
      </w:pPr>
    </w:p>
    <w:p w:rsidR="00ED0505" w:rsidRPr="003C54A5" w:rsidRDefault="00533072" w:rsidP="003C54A5">
      <w:pPr>
        <w:pStyle w:val="Style22"/>
        <w:widowControl/>
        <w:tabs>
          <w:tab w:val="left" w:pos="970"/>
        </w:tabs>
        <w:spacing w:before="53" w:line="276" w:lineRule="auto"/>
        <w:ind w:left="725"/>
        <w:rPr>
          <w:rStyle w:val="FontStyle34"/>
          <w:sz w:val="32"/>
          <w:szCs w:val="32"/>
        </w:rPr>
      </w:pPr>
      <w:r>
        <w:rPr>
          <w:rStyle w:val="FontStyle34"/>
          <w:sz w:val="32"/>
          <w:szCs w:val="32"/>
          <w:lang w:val="en-US"/>
        </w:rPr>
        <w:lastRenderedPageBreak/>
        <w:t>3</w:t>
      </w:r>
      <w:r w:rsidR="00C061FE" w:rsidRPr="003C54A5">
        <w:rPr>
          <w:rStyle w:val="FontStyle34"/>
          <w:sz w:val="32"/>
          <w:szCs w:val="32"/>
        </w:rPr>
        <w:t>.</w:t>
      </w:r>
      <w:r w:rsidR="00670EA2">
        <w:rPr>
          <w:rStyle w:val="FontStyle34"/>
          <w:sz w:val="32"/>
          <w:szCs w:val="32"/>
        </w:rPr>
        <w:t xml:space="preserve"> </w:t>
      </w:r>
      <w:r w:rsidR="00C061FE" w:rsidRPr="003C54A5">
        <w:rPr>
          <w:rStyle w:val="FontStyle34"/>
          <w:sz w:val="32"/>
          <w:szCs w:val="32"/>
        </w:rPr>
        <w:t>БАНКОВИ СМЕТКИ, СМЕТКИ ЗА РАЗЧЕТИ</w:t>
      </w:r>
    </w:p>
    <w:p w:rsidR="00ED0505" w:rsidRPr="003C54A5" w:rsidRDefault="00ED0505" w:rsidP="003C54A5">
      <w:pPr>
        <w:pStyle w:val="Style9"/>
        <w:widowControl/>
        <w:spacing w:line="276" w:lineRule="auto"/>
        <w:ind w:firstLine="720"/>
        <w:rPr>
          <w:sz w:val="32"/>
          <w:szCs w:val="32"/>
        </w:rPr>
      </w:pPr>
    </w:p>
    <w:p w:rsidR="00ED0505" w:rsidRPr="003C54A5" w:rsidRDefault="00C061FE" w:rsidP="00670EA2">
      <w:pPr>
        <w:pStyle w:val="Style9"/>
        <w:widowControl/>
        <w:spacing w:before="38" w:line="276" w:lineRule="auto"/>
        <w:ind w:firstLine="720"/>
        <w:jc w:val="both"/>
        <w:rPr>
          <w:rStyle w:val="FontStyle32"/>
          <w:sz w:val="32"/>
          <w:szCs w:val="32"/>
        </w:rPr>
      </w:pPr>
      <w:r w:rsidRPr="003C54A5">
        <w:rPr>
          <w:rStyle w:val="FontStyle32"/>
          <w:sz w:val="32"/>
          <w:szCs w:val="32"/>
        </w:rPr>
        <w:t>В ИБФБМИ се води отчетност на всички банкови сметки открити в обслужващите банки за приходи и разходи на парични средства в лева и валута.</w:t>
      </w:r>
    </w:p>
    <w:p w:rsidR="00ED0505" w:rsidRPr="003C54A5" w:rsidRDefault="00C061FE" w:rsidP="00670EA2">
      <w:pPr>
        <w:pStyle w:val="Style9"/>
        <w:widowControl/>
        <w:spacing w:before="5" w:line="276" w:lineRule="auto"/>
        <w:jc w:val="both"/>
        <w:rPr>
          <w:rStyle w:val="FontStyle32"/>
          <w:sz w:val="32"/>
          <w:szCs w:val="32"/>
        </w:rPr>
      </w:pPr>
      <w:r w:rsidRPr="003C54A5">
        <w:rPr>
          <w:rStyle w:val="FontStyle32"/>
          <w:sz w:val="32"/>
          <w:szCs w:val="32"/>
        </w:rPr>
        <w:t>От 01.07.2004 г. Институт</w:t>
      </w:r>
      <w:r w:rsidR="00247A6E" w:rsidRPr="003C54A5">
        <w:rPr>
          <w:rStyle w:val="FontStyle32"/>
          <w:sz w:val="32"/>
          <w:szCs w:val="32"/>
        </w:rPr>
        <w:t>ът</w:t>
      </w:r>
      <w:r w:rsidRPr="003C54A5">
        <w:rPr>
          <w:rStyle w:val="FontStyle32"/>
          <w:sz w:val="32"/>
          <w:szCs w:val="32"/>
        </w:rPr>
        <w:t xml:space="preserve"> извършва своите разплащания чрез СЕБРА. В системата за "Единната сметка" звеното ползва две сметки:</w:t>
      </w:r>
    </w:p>
    <w:p w:rsidR="00ED0505" w:rsidRPr="003C54A5" w:rsidRDefault="00C061FE" w:rsidP="00670EA2">
      <w:pPr>
        <w:pStyle w:val="Style16"/>
        <w:widowControl/>
        <w:numPr>
          <w:ilvl w:val="0"/>
          <w:numId w:val="1"/>
        </w:numPr>
        <w:tabs>
          <w:tab w:val="left" w:pos="898"/>
        </w:tabs>
        <w:spacing w:before="5" w:line="276" w:lineRule="auto"/>
        <w:ind w:left="758"/>
        <w:rPr>
          <w:rStyle w:val="FontStyle32"/>
          <w:sz w:val="32"/>
          <w:szCs w:val="32"/>
        </w:rPr>
      </w:pPr>
      <w:r w:rsidRPr="003C54A5">
        <w:rPr>
          <w:rStyle w:val="FontStyle32"/>
          <w:sz w:val="32"/>
          <w:szCs w:val="32"/>
        </w:rPr>
        <w:t>"Транзитна сметка" - за събиране на приходи и възстановени разходи;</w:t>
      </w:r>
    </w:p>
    <w:p w:rsidR="00670EA2" w:rsidRDefault="00C061FE" w:rsidP="00670EA2">
      <w:pPr>
        <w:pStyle w:val="Style16"/>
        <w:widowControl/>
        <w:numPr>
          <w:ilvl w:val="0"/>
          <w:numId w:val="1"/>
        </w:numPr>
        <w:tabs>
          <w:tab w:val="left" w:pos="898"/>
        </w:tabs>
        <w:spacing w:line="276" w:lineRule="auto"/>
        <w:ind w:left="758"/>
        <w:rPr>
          <w:rStyle w:val="FontStyle32"/>
          <w:sz w:val="32"/>
          <w:szCs w:val="32"/>
        </w:rPr>
      </w:pPr>
      <w:r w:rsidRPr="00670EA2">
        <w:rPr>
          <w:rStyle w:val="FontStyle32"/>
          <w:sz w:val="32"/>
          <w:szCs w:val="32"/>
        </w:rPr>
        <w:t>" Сметка за наличности" - за теглене на суми в брой и за закупуване на валута</w:t>
      </w:r>
      <w:r w:rsidR="00670EA2">
        <w:rPr>
          <w:rStyle w:val="FontStyle32"/>
          <w:sz w:val="32"/>
          <w:szCs w:val="32"/>
        </w:rPr>
        <w:t>.</w:t>
      </w:r>
    </w:p>
    <w:p w:rsidR="00ED0505" w:rsidRDefault="00C061FE" w:rsidP="00670EA2">
      <w:pPr>
        <w:pStyle w:val="Style16"/>
        <w:widowControl/>
        <w:tabs>
          <w:tab w:val="left" w:pos="898"/>
        </w:tabs>
        <w:spacing w:line="276" w:lineRule="auto"/>
        <w:ind w:left="758"/>
        <w:rPr>
          <w:rStyle w:val="FontStyle32"/>
          <w:sz w:val="32"/>
          <w:szCs w:val="32"/>
        </w:rPr>
      </w:pPr>
      <w:r w:rsidRPr="00670EA2">
        <w:rPr>
          <w:rStyle w:val="FontStyle32"/>
          <w:sz w:val="32"/>
          <w:szCs w:val="32"/>
        </w:rPr>
        <w:t>Извършването на всички плащания по банков път на ИБФБМИ се осъществяват, както</w:t>
      </w:r>
      <w:r w:rsidR="00670EA2" w:rsidRPr="00670EA2">
        <w:rPr>
          <w:rStyle w:val="FontStyle32"/>
          <w:sz w:val="32"/>
          <w:szCs w:val="32"/>
        </w:rPr>
        <w:t xml:space="preserve"> </w:t>
      </w:r>
      <w:r w:rsidRPr="00670EA2">
        <w:rPr>
          <w:rStyle w:val="FontStyle32"/>
          <w:sz w:val="32"/>
          <w:szCs w:val="32"/>
        </w:rPr>
        <w:t>следва:</w:t>
      </w:r>
    </w:p>
    <w:p w:rsidR="00ED0505" w:rsidRDefault="00670EA2" w:rsidP="00670EA2">
      <w:pPr>
        <w:pStyle w:val="Style16"/>
        <w:widowControl/>
        <w:tabs>
          <w:tab w:val="left" w:pos="898"/>
        </w:tabs>
        <w:spacing w:line="276" w:lineRule="auto"/>
        <w:ind w:left="758"/>
        <w:rPr>
          <w:rStyle w:val="FontStyle32"/>
          <w:sz w:val="32"/>
          <w:szCs w:val="32"/>
        </w:rPr>
      </w:pPr>
      <w:r>
        <w:rPr>
          <w:rStyle w:val="FontStyle32"/>
          <w:sz w:val="32"/>
          <w:szCs w:val="32"/>
        </w:rPr>
        <w:t xml:space="preserve">- </w:t>
      </w:r>
      <w:r w:rsidR="00C061FE" w:rsidRPr="003C54A5">
        <w:rPr>
          <w:rStyle w:val="FontStyle32"/>
          <w:sz w:val="32"/>
          <w:szCs w:val="32"/>
        </w:rPr>
        <w:t>За теглене на суми в брой и за закупуване на валута се използва "сметката за наличности";</w:t>
      </w:r>
    </w:p>
    <w:p w:rsidR="00ED0505" w:rsidRPr="003C54A5" w:rsidRDefault="00670EA2" w:rsidP="00670EA2">
      <w:pPr>
        <w:pStyle w:val="Style16"/>
        <w:widowControl/>
        <w:tabs>
          <w:tab w:val="left" w:pos="898"/>
        </w:tabs>
        <w:spacing w:line="276" w:lineRule="auto"/>
        <w:ind w:left="758"/>
        <w:rPr>
          <w:rStyle w:val="FontStyle32"/>
          <w:sz w:val="32"/>
          <w:szCs w:val="32"/>
        </w:rPr>
      </w:pPr>
      <w:r>
        <w:rPr>
          <w:rStyle w:val="FontStyle32"/>
          <w:sz w:val="32"/>
          <w:szCs w:val="32"/>
        </w:rPr>
        <w:t xml:space="preserve">- </w:t>
      </w:r>
      <w:r w:rsidR="00C061FE" w:rsidRPr="003C54A5">
        <w:rPr>
          <w:rStyle w:val="FontStyle32"/>
          <w:sz w:val="32"/>
          <w:szCs w:val="32"/>
        </w:rPr>
        <w:t>Сумите по възстановените разходи и реализираните собствени приходи (касови и безкасови) се внасят по "транзитната сметка";</w:t>
      </w:r>
    </w:p>
    <w:p w:rsidR="00ED0505" w:rsidRPr="003C54A5" w:rsidRDefault="00C061FE" w:rsidP="00670EA2">
      <w:pPr>
        <w:pStyle w:val="Style21"/>
        <w:widowControl/>
        <w:numPr>
          <w:ilvl w:val="0"/>
          <w:numId w:val="2"/>
        </w:numPr>
        <w:tabs>
          <w:tab w:val="left" w:pos="850"/>
        </w:tabs>
        <w:spacing w:line="276" w:lineRule="auto"/>
        <w:ind w:left="758" w:firstLine="0"/>
        <w:rPr>
          <w:rStyle w:val="FontStyle32"/>
          <w:sz w:val="32"/>
          <w:szCs w:val="32"/>
        </w:rPr>
      </w:pPr>
      <w:r w:rsidRPr="003C54A5">
        <w:rPr>
          <w:rStyle w:val="FontStyle32"/>
          <w:sz w:val="32"/>
          <w:szCs w:val="32"/>
        </w:rPr>
        <w:t>Безкасовите плащания (вкл.</w:t>
      </w:r>
      <w:r w:rsidR="00670EA2">
        <w:rPr>
          <w:rStyle w:val="FontStyle32"/>
          <w:sz w:val="32"/>
          <w:szCs w:val="32"/>
        </w:rPr>
        <w:t xml:space="preserve"> </w:t>
      </w:r>
      <w:r w:rsidRPr="003C54A5">
        <w:rPr>
          <w:rStyle w:val="FontStyle32"/>
          <w:sz w:val="32"/>
          <w:szCs w:val="32"/>
        </w:rPr>
        <w:t>плащанията на суми на надвнесени приходи) се осъществяват чрез процедурата на бюджетното нареждане съгласно</w:t>
      </w:r>
      <w:r w:rsidR="00247A6E" w:rsidRPr="003C54A5">
        <w:rPr>
          <w:rStyle w:val="FontStyle32"/>
          <w:sz w:val="32"/>
          <w:szCs w:val="32"/>
        </w:rPr>
        <w:t xml:space="preserve"> </w:t>
      </w:r>
      <w:r w:rsidRPr="003C54A5">
        <w:rPr>
          <w:rStyle w:val="FontStyle32"/>
          <w:sz w:val="32"/>
          <w:szCs w:val="32"/>
        </w:rPr>
        <w:t>БУС 1302000.</w:t>
      </w:r>
    </w:p>
    <w:p w:rsidR="00ED0505" w:rsidRPr="003C54A5" w:rsidRDefault="00C061FE" w:rsidP="00670EA2">
      <w:pPr>
        <w:pStyle w:val="Style18"/>
        <w:widowControl/>
        <w:spacing w:before="5" w:line="276" w:lineRule="auto"/>
        <w:ind w:firstLine="709"/>
        <w:jc w:val="both"/>
        <w:rPr>
          <w:rStyle w:val="FontStyle32"/>
          <w:sz w:val="32"/>
          <w:szCs w:val="32"/>
        </w:rPr>
      </w:pPr>
      <w:r w:rsidRPr="003C54A5">
        <w:rPr>
          <w:rStyle w:val="FontStyle32"/>
          <w:sz w:val="32"/>
          <w:szCs w:val="32"/>
        </w:rPr>
        <w:t>Попълва се бюджетно платежно нареждане, което се подава в обслужващата банка. Чрез системата за електронно банково разплащане то се подава в Дирекция "ФИД" на БАН, където се извършва контрол на заявения разход в рамките на утвърдения месечен лимит за</w:t>
      </w:r>
      <w:r w:rsidR="00247A6E" w:rsidRPr="003C54A5">
        <w:rPr>
          <w:rStyle w:val="FontStyle32"/>
          <w:sz w:val="32"/>
          <w:szCs w:val="32"/>
        </w:rPr>
        <w:t xml:space="preserve"> </w:t>
      </w:r>
      <w:r w:rsidRPr="003C54A5">
        <w:rPr>
          <w:rStyle w:val="FontStyle32"/>
          <w:sz w:val="32"/>
          <w:szCs w:val="32"/>
        </w:rPr>
        <w:t>разходи по банков път. Платежното нареждане се потвърждава и подава на банковата система за сетълмент или се отхвърля и се връща.</w:t>
      </w:r>
    </w:p>
    <w:p w:rsidR="00ED0505" w:rsidRPr="003C54A5" w:rsidRDefault="00C061FE" w:rsidP="00670EA2">
      <w:pPr>
        <w:pStyle w:val="Style9"/>
        <w:widowControl/>
        <w:spacing w:line="276" w:lineRule="auto"/>
        <w:ind w:firstLine="720"/>
        <w:jc w:val="both"/>
        <w:rPr>
          <w:rStyle w:val="FontStyle32"/>
          <w:sz w:val="32"/>
          <w:szCs w:val="32"/>
        </w:rPr>
      </w:pPr>
      <w:r w:rsidRPr="003C54A5">
        <w:rPr>
          <w:rStyle w:val="FontStyle32"/>
          <w:sz w:val="32"/>
          <w:szCs w:val="32"/>
        </w:rPr>
        <w:t>Платежните документи се комплектоват с първичните счетоводни документи за постъпили приходи и извършени разходи. След обработката документите се осчетоводяват, аналогично на документите за касовите операции в ЖО.</w:t>
      </w:r>
    </w:p>
    <w:p w:rsidR="00ED0505" w:rsidRPr="003C54A5" w:rsidRDefault="00C061FE" w:rsidP="00670EA2">
      <w:pPr>
        <w:pStyle w:val="Style9"/>
        <w:widowControl/>
        <w:spacing w:line="276" w:lineRule="auto"/>
        <w:ind w:firstLine="720"/>
        <w:jc w:val="both"/>
        <w:rPr>
          <w:rStyle w:val="FontStyle32"/>
          <w:sz w:val="32"/>
          <w:szCs w:val="32"/>
        </w:rPr>
      </w:pPr>
      <w:r w:rsidRPr="003C54A5">
        <w:rPr>
          <w:rStyle w:val="FontStyle32"/>
          <w:sz w:val="32"/>
          <w:szCs w:val="32"/>
        </w:rPr>
        <w:t>Приходите и разходите по касовото изпълнение се отразяват при стриктно спазване на бюджетната класификация за съответната година, равнени със съответната счетоводна сметка.</w:t>
      </w:r>
    </w:p>
    <w:p w:rsidR="00ED0505" w:rsidRPr="003C54A5" w:rsidRDefault="00670EA2" w:rsidP="00670EA2">
      <w:pPr>
        <w:pStyle w:val="Style9"/>
        <w:widowControl/>
        <w:spacing w:line="276" w:lineRule="auto"/>
        <w:jc w:val="both"/>
        <w:rPr>
          <w:rStyle w:val="FontStyle32"/>
          <w:sz w:val="32"/>
          <w:szCs w:val="32"/>
        </w:rPr>
      </w:pPr>
      <w:r>
        <w:rPr>
          <w:rStyle w:val="FontStyle32"/>
          <w:sz w:val="32"/>
          <w:szCs w:val="32"/>
        </w:rPr>
        <w:t>След приключването на ме</w:t>
      </w:r>
      <w:r w:rsidR="00C061FE" w:rsidRPr="003C54A5">
        <w:rPr>
          <w:rStyle w:val="FontStyle32"/>
          <w:sz w:val="32"/>
          <w:szCs w:val="32"/>
        </w:rPr>
        <w:t>сеца банковите сметки и сметките за разчети подробно се анализират.</w:t>
      </w:r>
    </w:p>
    <w:p w:rsidR="00ED0505" w:rsidRPr="003C54A5" w:rsidRDefault="00C061FE" w:rsidP="00670EA2">
      <w:pPr>
        <w:pStyle w:val="Style9"/>
        <w:widowControl/>
        <w:spacing w:line="276" w:lineRule="auto"/>
        <w:ind w:firstLine="720"/>
        <w:jc w:val="both"/>
        <w:rPr>
          <w:rStyle w:val="FontStyle32"/>
          <w:sz w:val="32"/>
          <w:szCs w:val="32"/>
        </w:rPr>
      </w:pPr>
      <w:r w:rsidRPr="003C54A5">
        <w:rPr>
          <w:rStyle w:val="FontStyle32"/>
          <w:sz w:val="32"/>
          <w:szCs w:val="32"/>
        </w:rPr>
        <w:t>Към тримесечните отчети ИБФБМИ изготвя отчет за салдата на сметките в лева и във валута по отделно за всяка банка, както и обобщен.</w:t>
      </w:r>
    </w:p>
    <w:p w:rsidR="00ED0505" w:rsidRPr="003C54A5" w:rsidRDefault="00C061FE" w:rsidP="00670EA2">
      <w:pPr>
        <w:pStyle w:val="Style9"/>
        <w:widowControl/>
        <w:spacing w:line="276" w:lineRule="auto"/>
        <w:ind w:firstLine="720"/>
        <w:jc w:val="both"/>
        <w:rPr>
          <w:rStyle w:val="FontStyle32"/>
          <w:sz w:val="32"/>
          <w:szCs w:val="32"/>
        </w:rPr>
      </w:pPr>
      <w:r w:rsidRPr="003C54A5">
        <w:rPr>
          <w:rStyle w:val="FontStyle32"/>
          <w:sz w:val="32"/>
          <w:szCs w:val="32"/>
        </w:rPr>
        <w:t>Съставят се ежемесечни, тримесечни и годишни касови отчети за изпълнение на бюджета на Института, съобразени с разчетите с бюджета и НОИ. Тук се съставят и анализират оборотните ведомости съответно по месеци, тримесечия и годишната оборотна ведомост.</w:t>
      </w:r>
    </w:p>
    <w:p w:rsidR="00ED0505" w:rsidRPr="003C54A5" w:rsidRDefault="00ED0505" w:rsidP="003C54A5">
      <w:pPr>
        <w:pStyle w:val="Style13"/>
        <w:widowControl/>
        <w:spacing w:line="276" w:lineRule="auto"/>
        <w:ind w:left="1042"/>
        <w:rPr>
          <w:sz w:val="32"/>
          <w:szCs w:val="32"/>
        </w:rPr>
      </w:pPr>
    </w:p>
    <w:p w:rsidR="00ED0505" w:rsidRPr="003C54A5" w:rsidRDefault="00533072" w:rsidP="003C54A5">
      <w:pPr>
        <w:pStyle w:val="Style13"/>
        <w:widowControl/>
        <w:spacing w:before="38" w:line="276" w:lineRule="auto"/>
        <w:ind w:left="1042"/>
        <w:rPr>
          <w:rStyle w:val="FontStyle34"/>
          <w:sz w:val="32"/>
          <w:szCs w:val="32"/>
        </w:rPr>
      </w:pPr>
      <w:r>
        <w:rPr>
          <w:rStyle w:val="FontStyle34"/>
          <w:sz w:val="32"/>
          <w:szCs w:val="32"/>
          <w:lang w:val="en-US"/>
        </w:rPr>
        <w:t>4</w:t>
      </w:r>
      <w:r w:rsidR="00C061FE" w:rsidRPr="003C54A5">
        <w:rPr>
          <w:rStyle w:val="FontStyle34"/>
          <w:sz w:val="32"/>
          <w:szCs w:val="32"/>
        </w:rPr>
        <w:t>. СМЕТКИ ЗА ДЪЛГОТРАЙНИТЕ АКТИВИ, МАТЕРИАЛНИТЕ ЗАПАСИ И ИНВЕНТАРИЗАЦИИ</w:t>
      </w:r>
    </w:p>
    <w:p w:rsidR="00ED0505" w:rsidRPr="003C54A5" w:rsidRDefault="00ED0505" w:rsidP="003C54A5">
      <w:pPr>
        <w:pStyle w:val="Style9"/>
        <w:widowControl/>
        <w:spacing w:line="276" w:lineRule="auto"/>
        <w:ind w:firstLine="715"/>
        <w:rPr>
          <w:sz w:val="32"/>
          <w:szCs w:val="32"/>
        </w:rPr>
      </w:pPr>
    </w:p>
    <w:p w:rsidR="00ED0505" w:rsidRPr="003C54A5" w:rsidRDefault="00C061FE" w:rsidP="00670EA2">
      <w:pPr>
        <w:pStyle w:val="Style9"/>
        <w:widowControl/>
        <w:spacing w:before="34" w:line="276" w:lineRule="auto"/>
        <w:ind w:firstLine="715"/>
        <w:jc w:val="both"/>
        <w:rPr>
          <w:rStyle w:val="FontStyle32"/>
          <w:sz w:val="32"/>
          <w:szCs w:val="32"/>
        </w:rPr>
      </w:pPr>
      <w:r w:rsidRPr="003C54A5">
        <w:rPr>
          <w:rStyle w:val="FontStyle32"/>
          <w:sz w:val="32"/>
          <w:szCs w:val="32"/>
        </w:rPr>
        <w:t>Дълготрайните материални активи в Института по биофизика и биомедицинско инженерство формират основната част от неговото материално имущество. Като такива те се отчитат самостоятелно, като отделен инвентарен обект със свой номер. Съгласно действащата счетоводна нормативна уредба първоначалната оценка на ДМА в Института се извършва по първоначална цена на придобиване. Съхранението им се води по секции, от материално отговорни лица, отговарящи за наличността им.</w:t>
      </w:r>
    </w:p>
    <w:p w:rsidR="00ED0505" w:rsidRPr="003C54A5" w:rsidRDefault="00C061FE" w:rsidP="00670EA2">
      <w:pPr>
        <w:pStyle w:val="Style9"/>
        <w:widowControl/>
        <w:spacing w:before="5" w:line="276" w:lineRule="auto"/>
        <w:ind w:firstLine="720"/>
        <w:jc w:val="both"/>
        <w:rPr>
          <w:rStyle w:val="FontStyle32"/>
          <w:sz w:val="32"/>
          <w:szCs w:val="32"/>
        </w:rPr>
      </w:pPr>
      <w:r w:rsidRPr="003C54A5">
        <w:rPr>
          <w:rStyle w:val="FontStyle32"/>
          <w:sz w:val="32"/>
          <w:szCs w:val="32"/>
        </w:rPr>
        <w:t>Ежегодно</w:t>
      </w:r>
      <w:r w:rsidR="00670EA2">
        <w:rPr>
          <w:rStyle w:val="FontStyle32"/>
          <w:sz w:val="32"/>
          <w:szCs w:val="32"/>
        </w:rPr>
        <w:t>,</w:t>
      </w:r>
      <w:r w:rsidRPr="003C54A5">
        <w:rPr>
          <w:rStyle w:val="FontStyle32"/>
          <w:sz w:val="32"/>
          <w:szCs w:val="32"/>
        </w:rPr>
        <w:t xml:space="preserve"> съгласно чл. 22 от Закона за счетоводството</w:t>
      </w:r>
      <w:r w:rsidR="00670EA2">
        <w:rPr>
          <w:rStyle w:val="FontStyle32"/>
          <w:sz w:val="32"/>
          <w:szCs w:val="32"/>
        </w:rPr>
        <w:t>,</w:t>
      </w:r>
      <w:r w:rsidRPr="003C54A5">
        <w:rPr>
          <w:rStyle w:val="FontStyle32"/>
          <w:sz w:val="32"/>
          <w:szCs w:val="32"/>
        </w:rPr>
        <w:t xml:space="preserve"> директор</w:t>
      </w:r>
      <w:r w:rsidR="00247A6E" w:rsidRPr="003C54A5">
        <w:rPr>
          <w:rStyle w:val="FontStyle32"/>
          <w:sz w:val="32"/>
          <w:szCs w:val="32"/>
        </w:rPr>
        <w:t>ът</w:t>
      </w:r>
      <w:r w:rsidRPr="003C54A5">
        <w:rPr>
          <w:rStyle w:val="FontStyle32"/>
          <w:sz w:val="32"/>
          <w:szCs w:val="32"/>
        </w:rPr>
        <w:t xml:space="preserve"> на ИБФБМИ издава заповед, с която назначава комисия за организиране и провеждане на инвентаризация с цел отчетност при воденето на ДМА и другите материали.</w:t>
      </w:r>
    </w:p>
    <w:p w:rsidR="00ED0505" w:rsidRPr="003C54A5" w:rsidRDefault="00ED0505" w:rsidP="003C54A5">
      <w:pPr>
        <w:pStyle w:val="Style13"/>
        <w:widowControl/>
        <w:spacing w:line="276" w:lineRule="auto"/>
        <w:ind w:left="758" w:firstLine="0"/>
        <w:jc w:val="both"/>
        <w:rPr>
          <w:sz w:val="32"/>
          <w:szCs w:val="32"/>
        </w:rPr>
      </w:pPr>
    </w:p>
    <w:p w:rsidR="00ED0505" w:rsidRPr="003C54A5" w:rsidRDefault="00533072" w:rsidP="003C54A5">
      <w:pPr>
        <w:pStyle w:val="Style13"/>
        <w:widowControl/>
        <w:spacing w:before="58" w:line="276" w:lineRule="auto"/>
        <w:ind w:left="758" w:firstLine="0"/>
        <w:jc w:val="both"/>
        <w:rPr>
          <w:rStyle w:val="FontStyle34"/>
          <w:sz w:val="32"/>
          <w:szCs w:val="32"/>
        </w:rPr>
      </w:pPr>
      <w:r>
        <w:rPr>
          <w:rStyle w:val="FontStyle34"/>
          <w:sz w:val="32"/>
          <w:szCs w:val="32"/>
          <w:lang w:val="en-US"/>
        </w:rPr>
        <w:t>5</w:t>
      </w:r>
      <w:r w:rsidR="00C061FE" w:rsidRPr="003C54A5">
        <w:rPr>
          <w:rStyle w:val="FontStyle34"/>
          <w:sz w:val="32"/>
          <w:szCs w:val="32"/>
        </w:rPr>
        <w:t>. КАДРОВО ОСИГУРЯВАНЕ</w:t>
      </w:r>
    </w:p>
    <w:p w:rsidR="00ED0505" w:rsidRPr="003C54A5" w:rsidRDefault="00ED0505" w:rsidP="003C54A5">
      <w:pPr>
        <w:pStyle w:val="Style18"/>
        <w:widowControl/>
        <w:spacing w:line="276" w:lineRule="auto"/>
        <w:ind w:firstLine="802"/>
        <w:rPr>
          <w:sz w:val="32"/>
          <w:szCs w:val="32"/>
        </w:rPr>
      </w:pPr>
    </w:p>
    <w:p w:rsidR="00ED0505" w:rsidRPr="003C54A5" w:rsidRDefault="00C061FE" w:rsidP="00670EA2">
      <w:pPr>
        <w:pStyle w:val="Style18"/>
        <w:widowControl/>
        <w:spacing w:before="34" w:line="276" w:lineRule="auto"/>
        <w:ind w:firstLine="802"/>
        <w:jc w:val="both"/>
        <w:rPr>
          <w:rStyle w:val="FontStyle32"/>
          <w:sz w:val="32"/>
          <w:szCs w:val="32"/>
        </w:rPr>
      </w:pPr>
      <w:r w:rsidRPr="003C54A5">
        <w:rPr>
          <w:rStyle w:val="FontStyle32"/>
          <w:sz w:val="32"/>
          <w:szCs w:val="32"/>
        </w:rPr>
        <w:t xml:space="preserve">Служителят по кадровото осигуряване (Завеждащ </w:t>
      </w:r>
      <w:r w:rsidR="001F1017" w:rsidRPr="003C54A5">
        <w:rPr>
          <w:rStyle w:val="FontStyle32"/>
          <w:sz w:val="32"/>
          <w:szCs w:val="32"/>
        </w:rPr>
        <w:t xml:space="preserve">„Човешки ресурси“) </w:t>
      </w:r>
      <w:r w:rsidRPr="003C54A5">
        <w:rPr>
          <w:rStyle w:val="FontStyle32"/>
          <w:sz w:val="32"/>
          <w:szCs w:val="32"/>
        </w:rPr>
        <w:t>съставя всички трудови договори на служителите от Института. Следи и нанася промените в индивидуалните</w:t>
      </w:r>
      <w:r w:rsidR="00247A6E" w:rsidRPr="003C54A5">
        <w:rPr>
          <w:rStyle w:val="FontStyle32"/>
          <w:sz w:val="32"/>
          <w:szCs w:val="32"/>
        </w:rPr>
        <w:t xml:space="preserve"> </w:t>
      </w:r>
      <w:r w:rsidRPr="003C54A5">
        <w:rPr>
          <w:rStyle w:val="FontStyle32"/>
          <w:sz w:val="32"/>
          <w:szCs w:val="32"/>
        </w:rPr>
        <w:t xml:space="preserve">им трудови договори при навършване на трудов стаж, образователен ценз, длъжност, получени звания или степен </w:t>
      </w:r>
      <w:r w:rsidRPr="003C54A5">
        <w:rPr>
          <w:rStyle w:val="FontStyle32"/>
          <w:sz w:val="32"/>
          <w:szCs w:val="32"/>
        </w:rPr>
        <w:lastRenderedPageBreak/>
        <w:t>и др. Уведомява своевременно държавните институции (НАП, НОИ, бюро по труда и др.) за назначаването или освобождаването на даден служител, съгласно новите законови разпоредби.</w:t>
      </w:r>
    </w:p>
    <w:p w:rsidR="00247A6E" w:rsidRPr="003C54A5" w:rsidRDefault="00C061FE" w:rsidP="003C54A5">
      <w:pPr>
        <w:pStyle w:val="Style20"/>
        <w:widowControl/>
        <w:spacing w:before="5" w:line="276" w:lineRule="auto"/>
        <w:ind w:left="709" w:right="2304" w:firstLine="201"/>
        <w:rPr>
          <w:rStyle w:val="FontStyle32"/>
          <w:sz w:val="32"/>
          <w:szCs w:val="32"/>
        </w:rPr>
      </w:pPr>
      <w:r w:rsidRPr="003C54A5">
        <w:rPr>
          <w:rStyle w:val="FontStyle32"/>
          <w:sz w:val="32"/>
          <w:szCs w:val="32"/>
        </w:rPr>
        <w:t>Съгласува с директора и главния счетоводител на Института:</w:t>
      </w:r>
    </w:p>
    <w:p w:rsidR="001F1017" w:rsidRPr="003C54A5" w:rsidRDefault="00670EA2" w:rsidP="003C54A5">
      <w:pPr>
        <w:pStyle w:val="Style20"/>
        <w:widowControl/>
        <w:spacing w:before="5" w:line="276" w:lineRule="auto"/>
        <w:ind w:right="2304" w:firstLine="0"/>
        <w:rPr>
          <w:rStyle w:val="FontStyle32"/>
          <w:sz w:val="32"/>
          <w:szCs w:val="32"/>
        </w:rPr>
      </w:pPr>
      <w:r>
        <w:rPr>
          <w:rStyle w:val="FontStyle32"/>
          <w:sz w:val="32"/>
          <w:szCs w:val="32"/>
        </w:rPr>
        <w:t xml:space="preserve">       </w:t>
      </w:r>
      <w:r w:rsidR="001F1017" w:rsidRPr="003C54A5">
        <w:rPr>
          <w:rStyle w:val="FontStyle32"/>
          <w:sz w:val="32"/>
          <w:szCs w:val="32"/>
        </w:rPr>
        <w:t>-</w:t>
      </w:r>
      <w:r>
        <w:rPr>
          <w:rStyle w:val="FontStyle32"/>
          <w:sz w:val="32"/>
          <w:szCs w:val="32"/>
        </w:rPr>
        <w:t xml:space="preserve"> </w:t>
      </w:r>
      <w:r w:rsidR="00C061FE" w:rsidRPr="003C54A5">
        <w:rPr>
          <w:rStyle w:val="FontStyle32"/>
          <w:sz w:val="32"/>
          <w:szCs w:val="32"/>
        </w:rPr>
        <w:t>Трудовите договори;</w:t>
      </w:r>
    </w:p>
    <w:p w:rsidR="00ED0505" w:rsidRPr="003C54A5" w:rsidRDefault="00670EA2" w:rsidP="003C54A5">
      <w:pPr>
        <w:pStyle w:val="Style20"/>
        <w:widowControl/>
        <w:spacing w:before="5" w:line="276" w:lineRule="auto"/>
        <w:ind w:right="2304" w:firstLine="0"/>
        <w:rPr>
          <w:rStyle w:val="FontStyle32"/>
          <w:sz w:val="32"/>
          <w:szCs w:val="32"/>
        </w:rPr>
      </w:pPr>
      <w:r>
        <w:rPr>
          <w:rStyle w:val="FontStyle32"/>
          <w:sz w:val="32"/>
          <w:szCs w:val="32"/>
        </w:rPr>
        <w:t xml:space="preserve">       </w:t>
      </w:r>
      <w:r w:rsidR="001F1017" w:rsidRPr="003C54A5">
        <w:rPr>
          <w:rStyle w:val="FontStyle32"/>
          <w:sz w:val="32"/>
          <w:szCs w:val="32"/>
        </w:rPr>
        <w:t>-</w:t>
      </w:r>
      <w:r>
        <w:rPr>
          <w:rStyle w:val="FontStyle32"/>
          <w:sz w:val="32"/>
          <w:szCs w:val="32"/>
        </w:rPr>
        <w:t xml:space="preserve"> </w:t>
      </w:r>
      <w:r w:rsidR="00C061FE" w:rsidRPr="003C54A5">
        <w:rPr>
          <w:rStyle w:val="FontStyle32"/>
          <w:sz w:val="32"/>
          <w:szCs w:val="32"/>
        </w:rPr>
        <w:t>Допълнителните споразумения;</w:t>
      </w:r>
    </w:p>
    <w:p w:rsidR="001F1017" w:rsidRPr="003C54A5" w:rsidRDefault="00670EA2" w:rsidP="00670EA2">
      <w:pPr>
        <w:pStyle w:val="Style15"/>
        <w:widowControl/>
        <w:spacing w:line="276" w:lineRule="auto"/>
        <w:ind w:firstLine="0"/>
        <w:rPr>
          <w:rStyle w:val="FontStyle32"/>
          <w:sz w:val="32"/>
          <w:szCs w:val="32"/>
        </w:rPr>
      </w:pPr>
      <w:r>
        <w:rPr>
          <w:rStyle w:val="FontStyle32"/>
          <w:sz w:val="32"/>
          <w:szCs w:val="32"/>
        </w:rPr>
        <w:t xml:space="preserve">       </w:t>
      </w:r>
      <w:r w:rsidR="001F1017" w:rsidRPr="003C54A5">
        <w:rPr>
          <w:rStyle w:val="FontStyle32"/>
          <w:sz w:val="32"/>
          <w:szCs w:val="32"/>
        </w:rPr>
        <w:t>-</w:t>
      </w:r>
      <w:r>
        <w:rPr>
          <w:rStyle w:val="FontStyle32"/>
          <w:sz w:val="32"/>
          <w:szCs w:val="32"/>
        </w:rPr>
        <w:t xml:space="preserve"> </w:t>
      </w:r>
      <w:r w:rsidR="00C061FE" w:rsidRPr="003C54A5">
        <w:rPr>
          <w:rStyle w:val="FontStyle32"/>
          <w:sz w:val="32"/>
          <w:szCs w:val="32"/>
        </w:rPr>
        <w:t xml:space="preserve">Заповедите за прекратяване на трудовите правоотношения. </w:t>
      </w:r>
    </w:p>
    <w:p w:rsidR="00ED0505" w:rsidRPr="003C54A5" w:rsidRDefault="00C061FE" w:rsidP="00670EA2">
      <w:pPr>
        <w:pStyle w:val="Style15"/>
        <w:widowControl/>
        <w:spacing w:line="276" w:lineRule="auto"/>
        <w:ind w:firstLine="851"/>
        <w:jc w:val="both"/>
        <w:rPr>
          <w:rStyle w:val="FontStyle32"/>
          <w:sz w:val="32"/>
          <w:szCs w:val="32"/>
        </w:rPr>
      </w:pPr>
      <w:r w:rsidRPr="003C54A5">
        <w:rPr>
          <w:rStyle w:val="FontStyle32"/>
          <w:sz w:val="32"/>
          <w:szCs w:val="32"/>
        </w:rPr>
        <w:t>След постъпила молба, заведена в деловодството и парафирана от директора</w:t>
      </w:r>
      <w:r w:rsidR="00247A6E" w:rsidRPr="003C54A5">
        <w:rPr>
          <w:rStyle w:val="FontStyle32"/>
          <w:sz w:val="32"/>
          <w:szCs w:val="32"/>
        </w:rPr>
        <w:t>,</w:t>
      </w:r>
      <w:r w:rsidRPr="003C54A5">
        <w:rPr>
          <w:rStyle w:val="FontStyle32"/>
          <w:sz w:val="32"/>
          <w:szCs w:val="32"/>
        </w:rPr>
        <w:t xml:space="preserve"> се издава удостоверение за трудов стаж, подписано от изготвил, главния счетоводител и директор</w:t>
      </w:r>
      <w:r w:rsidR="00670EA2">
        <w:rPr>
          <w:rStyle w:val="FontStyle32"/>
          <w:sz w:val="32"/>
          <w:szCs w:val="32"/>
        </w:rPr>
        <w:t>а</w:t>
      </w:r>
      <w:r w:rsidRPr="003C54A5">
        <w:rPr>
          <w:rStyle w:val="FontStyle32"/>
          <w:sz w:val="32"/>
          <w:szCs w:val="32"/>
        </w:rPr>
        <w:t xml:space="preserve"> на звеното.</w:t>
      </w:r>
    </w:p>
    <w:p w:rsidR="00247A6E" w:rsidRPr="003C54A5" w:rsidRDefault="00247A6E" w:rsidP="003C54A5">
      <w:pPr>
        <w:pStyle w:val="Style10"/>
        <w:widowControl/>
        <w:spacing w:before="53" w:line="276" w:lineRule="auto"/>
        <w:ind w:left="730"/>
        <w:jc w:val="both"/>
        <w:rPr>
          <w:rStyle w:val="FontStyle32"/>
          <w:sz w:val="32"/>
          <w:szCs w:val="32"/>
        </w:rPr>
      </w:pPr>
    </w:p>
    <w:p w:rsidR="00ED0505" w:rsidRPr="003C54A5" w:rsidRDefault="00533072" w:rsidP="003C54A5">
      <w:pPr>
        <w:pStyle w:val="Style10"/>
        <w:widowControl/>
        <w:spacing w:before="53" w:line="276" w:lineRule="auto"/>
        <w:ind w:left="730"/>
        <w:jc w:val="both"/>
        <w:rPr>
          <w:rStyle w:val="FontStyle34"/>
          <w:sz w:val="32"/>
          <w:szCs w:val="32"/>
        </w:rPr>
      </w:pPr>
      <w:r w:rsidRPr="00533072">
        <w:rPr>
          <w:rStyle w:val="FontStyle32"/>
          <w:b/>
          <w:sz w:val="32"/>
          <w:szCs w:val="32"/>
          <w:lang w:val="en-US"/>
        </w:rPr>
        <w:t>6</w:t>
      </w:r>
      <w:r w:rsidR="00C061FE" w:rsidRPr="00533072">
        <w:rPr>
          <w:rStyle w:val="FontStyle32"/>
          <w:b/>
          <w:sz w:val="32"/>
          <w:szCs w:val="32"/>
        </w:rPr>
        <w:t>.</w:t>
      </w:r>
      <w:r w:rsidR="00C061FE" w:rsidRPr="003C54A5">
        <w:rPr>
          <w:rStyle w:val="FontStyle32"/>
          <w:sz w:val="32"/>
          <w:szCs w:val="32"/>
        </w:rPr>
        <w:t xml:space="preserve"> </w:t>
      </w:r>
      <w:r w:rsidR="00C061FE" w:rsidRPr="003C54A5">
        <w:rPr>
          <w:rStyle w:val="FontStyle34"/>
          <w:sz w:val="32"/>
          <w:szCs w:val="32"/>
        </w:rPr>
        <w:t>СЪХРАНЯВАНЕ И ПОЛЗВАНЕ НА СЧЕТОВОДНАТА ИНФОРМАЦИЯ</w:t>
      </w:r>
    </w:p>
    <w:p w:rsidR="00ED0505" w:rsidRPr="003C54A5" w:rsidRDefault="00ED0505" w:rsidP="003C54A5">
      <w:pPr>
        <w:pStyle w:val="Style9"/>
        <w:widowControl/>
        <w:spacing w:line="276" w:lineRule="auto"/>
        <w:rPr>
          <w:sz w:val="32"/>
          <w:szCs w:val="32"/>
        </w:rPr>
      </w:pPr>
    </w:p>
    <w:p w:rsidR="00ED0505" w:rsidRPr="003C54A5" w:rsidRDefault="00C061FE" w:rsidP="00670EA2">
      <w:pPr>
        <w:pStyle w:val="Style9"/>
        <w:widowControl/>
        <w:spacing w:before="38" w:line="276" w:lineRule="auto"/>
        <w:jc w:val="both"/>
        <w:rPr>
          <w:rStyle w:val="FontStyle32"/>
          <w:sz w:val="32"/>
          <w:szCs w:val="32"/>
        </w:rPr>
      </w:pPr>
      <w:r w:rsidRPr="003C54A5">
        <w:rPr>
          <w:rStyle w:val="FontStyle32"/>
          <w:sz w:val="32"/>
          <w:szCs w:val="32"/>
        </w:rPr>
        <w:t>Редът за съхраняването и ползването на счетоводната информация е определен в Глава шеста на Закона за счетоводството (от чл. 42 до чл. 45)</w:t>
      </w:r>
      <w:r w:rsidR="001F1017" w:rsidRPr="003C54A5">
        <w:rPr>
          <w:rStyle w:val="FontStyle32"/>
          <w:sz w:val="32"/>
          <w:szCs w:val="32"/>
        </w:rPr>
        <w:t>, както и във Вътрешните правила за реда за организиране, обработване, експертиза, съхраняване и използване на документите в ИБФБМИ – БАН.</w:t>
      </w:r>
    </w:p>
    <w:p w:rsidR="00ED0505" w:rsidRPr="003C54A5" w:rsidRDefault="00C061FE" w:rsidP="00670EA2">
      <w:pPr>
        <w:pStyle w:val="Style9"/>
        <w:widowControl/>
        <w:spacing w:line="276" w:lineRule="auto"/>
        <w:ind w:firstLine="720"/>
        <w:jc w:val="both"/>
        <w:rPr>
          <w:rStyle w:val="FontStyle32"/>
          <w:sz w:val="32"/>
          <w:szCs w:val="32"/>
        </w:rPr>
      </w:pPr>
      <w:r w:rsidRPr="003C54A5">
        <w:rPr>
          <w:rStyle w:val="FontStyle32"/>
          <w:sz w:val="32"/>
          <w:szCs w:val="32"/>
        </w:rPr>
        <w:t>Институт</w:t>
      </w:r>
      <w:r w:rsidR="001F1017" w:rsidRPr="003C54A5">
        <w:rPr>
          <w:rStyle w:val="FontStyle32"/>
          <w:sz w:val="32"/>
          <w:szCs w:val="32"/>
        </w:rPr>
        <w:t>ът</w:t>
      </w:r>
      <w:r w:rsidRPr="003C54A5">
        <w:rPr>
          <w:rStyle w:val="FontStyle32"/>
          <w:sz w:val="32"/>
          <w:szCs w:val="32"/>
        </w:rPr>
        <w:t xml:space="preserve"> по биофизика и биомедицинско инженерство предоставя подходящо помещение за съхраняване на счетоводната документация. Главния</w:t>
      </w:r>
      <w:r w:rsidR="00247A6E" w:rsidRPr="003C54A5">
        <w:rPr>
          <w:rStyle w:val="FontStyle32"/>
          <w:sz w:val="32"/>
          <w:szCs w:val="32"/>
        </w:rPr>
        <w:t>т</w:t>
      </w:r>
      <w:r w:rsidRPr="003C54A5">
        <w:rPr>
          <w:rStyle w:val="FontStyle32"/>
          <w:sz w:val="32"/>
          <w:szCs w:val="32"/>
        </w:rPr>
        <w:t xml:space="preserve"> счетоводител определя служителите от счетоводството, които да отговарят за съхраняването на счетоводната информация.</w:t>
      </w:r>
    </w:p>
    <w:p w:rsidR="00ED0505" w:rsidRPr="003C54A5" w:rsidRDefault="00ED0505" w:rsidP="003C54A5">
      <w:pPr>
        <w:pStyle w:val="Style9"/>
        <w:widowControl/>
        <w:spacing w:line="276" w:lineRule="auto"/>
        <w:ind w:firstLine="720"/>
        <w:rPr>
          <w:rStyle w:val="FontStyle32"/>
          <w:sz w:val="32"/>
          <w:szCs w:val="32"/>
        </w:rPr>
        <w:sectPr w:rsidR="00ED0505" w:rsidRPr="003C54A5" w:rsidSect="001F1017">
          <w:pgSz w:w="16837" w:h="23810"/>
          <w:pgMar w:top="1417" w:right="1417" w:bottom="1417" w:left="1417" w:header="708" w:footer="708" w:gutter="0"/>
          <w:cols w:space="60"/>
          <w:noEndnote/>
          <w:docGrid w:linePitch="326"/>
        </w:sectPr>
      </w:pPr>
    </w:p>
    <w:p w:rsidR="00ED0505" w:rsidRPr="003C54A5" w:rsidRDefault="00670EA2" w:rsidP="003C54A5">
      <w:pPr>
        <w:widowControl/>
        <w:spacing w:line="276" w:lineRule="auto"/>
        <w:rPr>
          <w:sz w:val="32"/>
          <w:szCs w:val="32"/>
        </w:rPr>
      </w:pPr>
      <w:r w:rsidRPr="003C54A5">
        <w:rPr>
          <w:noProof/>
          <w:sz w:val="32"/>
          <w:szCs w:val="32"/>
        </w:rPr>
        <w:lastRenderedPageBreak/>
        <mc:AlternateContent>
          <mc:Choice Requires="wps">
            <w:drawing>
              <wp:anchor distT="198120" distB="0" distL="6400800" distR="6400800" simplePos="0" relativeHeight="251659264" behindDoc="0" locked="0" layoutInCell="1" allowOverlap="1" wp14:anchorId="0A70A031" wp14:editId="1DBE3D7D">
                <wp:simplePos x="0" y="0"/>
                <wp:positionH relativeFrom="margin">
                  <wp:posOffset>2709545</wp:posOffset>
                </wp:positionH>
                <wp:positionV relativeFrom="paragraph">
                  <wp:posOffset>527050</wp:posOffset>
                </wp:positionV>
                <wp:extent cx="2867025" cy="417830"/>
                <wp:effectExtent l="0" t="0" r="9525" b="127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EA2" w:rsidRDefault="00C061FE">
                            <w:pPr>
                              <w:pStyle w:val="Style10"/>
                              <w:widowControl/>
                              <w:spacing w:line="278" w:lineRule="exact"/>
                              <w:rPr>
                                <w:rStyle w:val="FontStyle35"/>
                              </w:rPr>
                            </w:pPr>
                            <w:r>
                              <w:rPr>
                                <w:rStyle w:val="FontStyle34"/>
                              </w:rPr>
                              <w:t xml:space="preserve">ИЗГОТВИЛ:     </w:t>
                            </w:r>
                            <w:r w:rsidR="00C3121A">
                              <w:rPr>
                                <w:rStyle w:val="FontStyle35"/>
                              </w:rPr>
                              <w:t xml:space="preserve">      </w:t>
                            </w:r>
                          </w:p>
                          <w:p w:rsidR="00ED0505" w:rsidRDefault="00C061FE">
                            <w:pPr>
                              <w:pStyle w:val="Style10"/>
                              <w:widowControl/>
                              <w:spacing w:line="278" w:lineRule="exact"/>
                              <w:rPr>
                                <w:rStyle w:val="FontStyle34"/>
                              </w:rPr>
                            </w:pPr>
                            <w:r>
                              <w:rPr>
                                <w:rStyle w:val="FontStyle34"/>
                              </w:rPr>
                              <w:t>ГЛ.</w:t>
                            </w:r>
                            <w:r w:rsidR="00670EA2">
                              <w:rPr>
                                <w:rStyle w:val="FontStyle34"/>
                              </w:rPr>
                              <w:t xml:space="preserve"> </w:t>
                            </w:r>
                            <w:r>
                              <w:rPr>
                                <w:rStyle w:val="FontStyle34"/>
                              </w:rPr>
                              <w:t>СЧЕТОВОД</w:t>
                            </w:r>
                            <w:r w:rsidR="00575139">
                              <w:rPr>
                                <w:rStyle w:val="FontStyle34"/>
                              </w:rPr>
                              <w:t>И</w:t>
                            </w:r>
                            <w:r>
                              <w:rPr>
                                <w:rStyle w:val="FontStyle34"/>
                              </w:rPr>
                              <w:t>ТЕЛ: А/Неделчева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3.35pt;margin-top:41.5pt;width:225.75pt;height:32.9pt;z-index:251659264;visibility:visible;mso-wrap-style:square;mso-width-percent:0;mso-height-percent:0;mso-wrap-distance-left:7in;mso-wrap-distance-top:15.6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" filled="f" stroked="f">
                <v:textbox inset="0,0,0,0">
                  <w:txbxContent>
                    <w:p w:rsidR="00670EA2" w:rsidRDefault="00C061FE">
                      <w:pPr>
                        <w:pStyle w:val="Style10"/>
                        <w:widowControl/>
                        <w:spacing w:line="278" w:lineRule="exact"/>
                        <w:rPr>
                          <w:rStyle w:val="FontStyle35"/>
                        </w:rPr>
                      </w:pPr>
                      <w:r>
                        <w:rPr>
                          <w:rStyle w:val="FontStyle34"/>
                        </w:rPr>
                        <w:t xml:space="preserve">ИЗГОТВИЛ:     </w:t>
                      </w:r>
                      <w:r w:rsidR="00C3121A">
                        <w:rPr>
                          <w:rStyle w:val="FontStyle35"/>
                        </w:rPr>
                        <w:t xml:space="preserve">      </w:t>
                      </w:r>
                    </w:p>
                    <w:p w:rsidR="00ED0505" w:rsidRDefault="00C061FE">
                      <w:pPr>
                        <w:pStyle w:val="Style10"/>
                        <w:widowControl/>
                        <w:spacing w:line="278" w:lineRule="exact"/>
                        <w:rPr>
                          <w:rStyle w:val="FontStyle34"/>
                        </w:rPr>
                      </w:pPr>
                      <w:r>
                        <w:rPr>
                          <w:rStyle w:val="FontStyle34"/>
                        </w:rPr>
                        <w:t>ГЛ.</w:t>
                      </w:r>
                      <w:r w:rsidR="00670EA2">
                        <w:rPr>
                          <w:rStyle w:val="FontStyle34"/>
                        </w:rPr>
                        <w:t xml:space="preserve"> </w:t>
                      </w:r>
                      <w:r>
                        <w:rPr>
                          <w:rStyle w:val="FontStyle34"/>
                        </w:rPr>
                        <w:t>СЧЕТОВОД</w:t>
                      </w:r>
                      <w:r w:rsidR="00575139">
                        <w:rPr>
                          <w:rStyle w:val="FontStyle34"/>
                        </w:rPr>
                        <w:t>И</w:t>
                      </w:r>
                      <w:r>
                        <w:rPr>
                          <w:rStyle w:val="FontStyle34"/>
                        </w:rPr>
                        <w:t>ТЕЛ: А/Неделчева</w:t>
                      </w:r>
                    </w:p>
                  </w:txbxContent>
                </v:textbox>
                <w10:wrap type="topAndBottom" anchorx="margin"/>
              </v:shape>
            </w:pict>
          </mc:Fallback>
        </mc:AlternateContent>
      </w:r>
    </w:p>
    <w:p w:rsidR="00ED0505" w:rsidRPr="003C54A5" w:rsidRDefault="00ED0505" w:rsidP="003C54A5">
      <w:pPr>
        <w:pStyle w:val="Style9"/>
        <w:widowControl/>
        <w:spacing w:line="276" w:lineRule="auto"/>
        <w:ind w:firstLine="720"/>
        <w:rPr>
          <w:rStyle w:val="FontStyle32"/>
          <w:sz w:val="32"/>
          <w:szCs w:val="32"/>
        </w:rPr>
        <w:sectPr w:rsidR="00ED0505" w:rsidRPr="003C54A5" w:rsidSect="001F1017">
          <w:type w:val="continuous"/>
          <w:pgSz w:w="16837" w:h="23810"/>
          <w:pgMar w:top="1417" w:right="1417" w:bottom="1417" w:left="1417" w:header="708" w:footer="708" w:gutter="0"/>
          <w:cols w:space="60"/>
          <w:noEndnote/>
          <w:docGrid w:linePitch="326"/>
        </w:sectPr>
      </w:pPr>
    </w:p>
    <w:p w:rsidR="001F1017" w:rsidRPr="003C54A5" w:rsidRDefault="00247A6E" w:rsidP="003C54A5">
      <w:pPr>
        <w:widowControl/>
        <w:spacing w:line="276" w:lineRule="auto"/>
        <w:rPr>
          <w:sz w:val="32"/>
          <w:szCs w:val="32"/>
        </w:rPr>
      </w:pPr>
      <w:r w:rsidRPr="003C54A5">
        <w:rPr>
          <w:noProof/>
          <w:sz w:val="32"/>
          <w:szCs w:val="32"/>
        </w:rPr>
        <mc:AlternateContent>
          <mc:Choice Requires="wps">
            <w:drawing>
              <wp:anchor distT="0" distB="24130" distL="6400800" distR="6400800" simplePos="0" relativeHeight="251658240" behindDoc="0" locked="0" layoutInCell="1" allowOverlap="1" wp14:anchorId="5078CEA2" wp14:editId="459BF0C5">
                <wp:simplePos x="0" y="0"/>
                <wp:positionH relativeFrom="margin">
                  <wp:posOffset>3886200</wp:posOffset>
                </wp:positionH>
                <wp:positionV relativeFrom="paragraph">
                  <wp:posOffset>0</wp:posOffset>
                </wp:positionV>
                <wp:extent cx="698500" cy="6521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505" w:rsidRDefault="00247A6E">
                            <w:pPr>
                              <w:widowControl/>
                            </w:pPr>
                            <w:r>
                              <w:rPr>
                                <w:noProof/>
                              </w:rPr>
                              <w:drawing>
                                <wp:inline distT="0" distB="0" distL="0" distR="0" wp14:anchorId="665D1B28" wp14:editId="1CE7A952">
                                  <wp:extent cx="6953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477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6pt;margin-top:0;width:55pt;height:51.35pt;z-index:251658240;visibility:visible;mso-wrap-style:square;mso-width-percent:0;mso-height-percent:0;mso-wrap-distance-left:7in;mso-wrap-distance-top:0;mso-wrap-distance-right:7in;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eyrgIAAK8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" filled="f" stroked="f">
                <v:textbox inset="0,0,0,0">
                  <w:txbxContent>
                    <w:p w:rsidR="00ED0505" w:rsidRDefault="00247A6E">
                      <w:pPr>
                        <w:widowControl/>
                      </w:pPr>
                      <w:r>
                        <w:rPr>
                          <w:noProof/>
                        </w:rPr>
                        <w:drawing>
                          <wp:inline distT="0" distB="0" distL="0" distR="0" wp14:anchorId="665D1B28" wp14:editId="1CE7A952">
                            <wp:extent cx="6953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647700"/>
                                    </a:xfrm>
                                    <a:prstGeom prst="rect">
                                      <a:avLst/>
                                    </a:prstGeom>
                                    <a:noFill/>
                                    <a:ln>
                                      <a:noFill/>
                                    </a:ln>
                                  </pic:spPr>
                                </pic:pic>
                              </a:graphicData>
                            </a:graphic>
                          </wp:inline>
                        </w:drawing>
                      </w:r>
                    </w:p>
                  </w:txbxContent>
                </v:textbox>
                <w10:wrap type="topAndBottom" anchorx="margin"/>
              </v:shape>
            </w:pict>
          </mc:Fallback>
        </mc:AlternateContent>
      </w:r>
    </w:p>
    <w:sectPr w:rsidR="001F1017" w:rsidRPr="003C54A5" w:rsidSect="001F1017">
      <w:type w:val="continuous"/>
      <w:pgSz w:w="16837" w:h="2381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D3" w:rsidRDefault="000D2DD3">
      <w:r>
        <w:separator/>
      </w:r>
    </w:p>
  </w:endnote>
  <w:endnote w:type="continuationSeparator" w:id="0">
    <w:p w:rsidR="000D2DD3" w:rsidRDefault="000D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D3" w:rsidRDefault="000D2DD3">
      <w:r>
        <w:separator/>
      </w:r>
    </w:p>
  </w:footnote>
  <w:footnote w:type="continuationSeparator" w:id="0">
    <w:p w:rsidR="000D2DD3" w:rsidRDefault="000D2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960336"/>
    <w:lvl w:ilvl="0">
      <w:numFmt w:val="bullet"/>
      <w:lvlText w:val="*"/>
      <w:lvlJc w:val="left"/>
    </w:lvl>
  </w:abstractNum>
  <w:abstractNum w:abstractNumId="1">
    <w:nsid w:val="629538D1"/>
    <w:multiLevelType w:val="hybridMultilevel"/>
    <w:tmpl w:val="555CFE8A"/>
    <w:lvl w:ilvl="0" w:tplc="2146FC22">
      <w:start w:val="1"/>
      <w:numFmt w:val="decimal"/>
      <w:lvlText w:val="%1."/>
      <w:lvlJc w:val="left"/>
      <w:pPr>
        <w:ind w:left="1411" w:hanging="360"/>
      </w:pPr>
      <w:rPr>
        <w:rFonts w:hint="default"/>
      </w:rPr>
    </w:lvl>
    <w:lvl w:ilvl="1" w:tplc="04020019" w:tentative="1">
      <w:start w:val="1"/>
      <w:numFmt w:val="lowerLetter"/>
      <w:lvlText w:val="%2."/>
      <w:lvlJc w:val="left"/>
      <w:pPr>
        <w:ind w:left="2131" w:hanging="360"/>
      </w:pPr>
    </w:lvl>
    <w:lvl w:ilvl="2" w:tplc="0402001B" w:tentative="1">
      <w:start w:val="1"/>
      <w:numFmt w:val="lowerRoman"/>
      <w:lvlText w:val="%3."/>
      <w:lvlJc w:val="right"/>
      <w:pPr>
        <w:ind w:left="2851" w:hanging="180"/>
      </w:pPr>
    </w:lvl>
    <w:lvl w:ilvl="3" w:tplc="0402000F" w:tentative="1">
      <w:start w:val="1"/>
      <w:numFmt w:val="decimal"/>
      <w:lvlText w:val="%4."/>
      <w:lvlJc w:val="left"/>
      <w:pPr>
        <w:ind w:left="3571" w:hanging="360"/>
      </w:pPr>
    </w:lvl>
    <w:lvl w:ilvl="4" w:tplc="04020019" w:tentative="1">
      <w:start w:val="1"/>
      <w:numFmt w:val="lowerLetter"/>
      <w:lvlText w:val="%5."/>
      <w:lvlJc w:val="left"/>
      <w:pPr>
        <w:ind w:left="4291" w:hanging="360"/>
      </w:pPr>
    </w:lvl>
    <w:lvl w:ilvl="5" w:tplc="0402001B" w:tentative="1">
      <w:start w:val="1"/>
      <w:numFmt w:val="lowerRoman"/>
      <w:lvlText w:val="%6."/>
      <w:lvlJc w:val="right"/>
      <w:pPr>
        <w:ind w:left="5011" w:hanging="180"/>
      </w:pPr>
    </w:lvl>
    <w:lvl w:ilvl="6" w:tplc="0402000F" w:tentative="1">
      <w:start w:val="1"/>
      <w:numFmt w:val="decimal"/>
      <w:lvlText w:val="%7."/>
      <w:lvlJc w:val="left"/>
      <w:pPr>
        <w:ind w:left="5731" w:hanging="360"/>
      </w:pPr>
    </w:lvl>
    <w:lvl w:ilvl="7" w:tplc="04020019" w:tentative="1">
      <w:start w:val="1"/>
      <w:numFmt w:val="lowerLetter"/>
      <w:lvlText w:val="%8."/>
      <w:lvlJc w:val="left"/>
      <w:pPr>
        <w:ind w:left="6451" w:hanging="360"/>
      </w:pPr>
    </w:lvl>
    <w:lvl w:ilvl="8" w:tplc="0402001B" w:tentative="1">
      <w:start w:val="1"/>
      <w:numFmt w:val="lowerRoman"/>
      <w:lvlText w:val="%9."/>
      <w:lvlJc w:val="right"/>
      <w:pPr>
        <w:ind w:left="7171" w:hanging="180"/>
      </w:pPr>
    </w:lvl>
  </w:abstractNum>
  <w:num w:numId="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17"/>
    <w:rsid w:val="00042780"/>
    <w:rsid w:val="000D2DD3"/>
    <w:rsid w:val="000E28EA"/>
    <w:rsid w:val="001F1017"/>
    <w:rsid w:val="00247A6E"/>
    <w:rsid w:val="002A5348"/>
    <w:rsid w:val="003B5964"/>
    <w:rsid w:val="003C54A5"/>
    <w:rsid w:val="003E0A79"/>
    <w:rsid w:val="00447EA5"/>
    <w:rsid w:val="00533072"/>
    <w:rsid w:val="00575139"/>
    <w:rsid w:val="00595EF1"/>
    <w:rsid w:val="00670EA2"/>
    <w:rsid w:val="006B1F43"/>
    <w:rsid w:val="00762F60"/>
    <w:rsid w:val="007713DA"/>
    <w:rsid w:val="008C64EF"/>
    <w:rsid w:val="00A370CC"/>
    <w:rsid w:val="00AA1EAE"/>
    <w:rsid w:val="00C061FE"/>
    <w:rsid w:val="00C3121A"/>
    <w:rsid w:val="00C71DF0"/>
    <w:rsid w:val="00CD1D48"/>
    <w:rsid w:val="00D57FEA"/>
    <w:rsid w:val="00ED0505"/>
    <w:rsid w:val="00F360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197" w:lineRule="exact"/>
      <w:jc w:val="right"/>
    </w:pPr>
  </w:style>
  <w:style w:type="paragraph" w:customStyle="1" w:styleId="Style2">
    <w:name w:val="Style2"/>
    <w:basedOn w:val="Normal"/>
    <w:uiPriority w:val="99"/>
  </w:style>
  <w:style w:type="paragraph" w:customStyle="1" w:styleId="Style3">
    <w:name w:val="Style3"/>
    <w:basedOn w:val="Normal"/>
    <w:uiPriority w:val="99"/>
    <w:pPr>
      <w:spacing w:line="190" w:lineRule="exact"/>
      <w:ind w:firstLine="149"/>
    </w:pPr>
  </w:style>
  <w:style w:type="paragraph" w:customStyle="1" w:styleId="Style4">
    <w:name w:val="Style4"/>
    <w:basedOn w:val="Normal"/>
    <w:uiPriority w:val="99"/>
    <w:pPr>
      <w:spacing w:line="446" w:lineRule="exact"/>
      <w:jc w:val="center"/>
    </w:pPr>
  </w:style>
  <w:style w:type="paragraph" w:customStyle="1" w:styleId="Style5">
    <w:name w:val="Style5"/>
    <w:basedOn w:val="Normal"/>
    <w:uiPriority w:val="99"/>
  </w:style>
  <w:style w:type="paragraph" w:customStyle="1" w:styleId="Style6">
    <w:name w:val="Style6"/>
    <w:basedOn w:val="Normal"/>
    <w:uiPriority w:val="99"/>
    <w:pPr>
      <w:spacing w:line="291" w:lineRule="exact"/>
      <w:ind w:firstLine="509"/>
    </w:pPr>
  </w:style>
  <w:style w:type="paragraph" w:customStyle="1" w:styleId="Style7">
    <w:name w:val="Style7"/>
    <w:basedOn w:val="Normal"/>
    <w:uiPriority w:val="99"/>
    <w:pPr>
      <w:spacing w:line="293" w:lineRule="exact"/>
    </w:pPr>
  </w:style>
  <w:style w:type="paragraph" w:customStyle="1" w:styleId="Style8">
    <w:name w:val="Style8"/>
    <w:basedOn w:val="Normal"/>
    <w:uiPriority w:val="99"/>
    <w:pPr>
      <w:spacing w:line="293" w:lineRule="exact"/>
    </w:pPr>
  </w:style>
  <w:style w:type="paragraph" w:customStyle="1" w:styleId="Style9">
    <w:name w:val="Style9"/>
    <w:basedOn w:val="Normal"/>
    <w:uiPriority w:val="99"/>
    <w:pPr>
      <w:spacing w:line="278" w:lineRule="exact"/>
      <w:ind w:firstLine="725"/>
    </w:pPr>
  </w:style>
  <w:style w:type="paragraph" w:customStyle="1" w:styleId="Style10">
    <w:name w:val="Style10"/>
    <w:basedOn w:val="Normal"/>
    <w:uiPriority w:val="99"/>
  </w:style>
  <w:style w:type="paragraph" w:customStyle="1" w:styleId="Style11">
    <w:name w:val="Style11"/>
    <w:basedOn w:val="Normal"/>
    <w:uiPriority w:val="99"/>
    <w:pPr>
      <w:spacing w:line="274" w:lineRule="exact"/>
      <w:jc w:val="both"/>
    </w:pPr>
  </w:style>
  <w:style w:type="paragraph" w:customStyle="1" w:styleId="Style12">
    <w:name w:val="Style12"/>
    <w:basedOn w:val="Normal"/>
    <w:uiPriority w:val="99"/>
    <w:pPr>
      <w:spacing w:line="278" w:lineRule="exact"/>
    </w:pPr>
  </w:style>
  <w:style w:type="paragraph" w:customStyle="1" w:styleId="Style13">
    <w:name w:val="Style13"/>
    <w:basedOn w:val="Normal"/>
    <w:uiPriority w:val="99"/>
    <w:pPr>
      <w:spacing w:line="274" w:lineRule="exact"/>
      <w:ind w:hanging="302"/>
    </w:pPr>
  </w:style>
  <w:style w:type="paragraph" w:customStyle="1" w:styleId="Style14">
    <w:name w:val="Style14"/>
    <w:basedOn w:val="Normal"/>
    <w:uiPriority w:val="99"/>
    <w:pPr>
      <w:spacing w:line="547" w:lineRule="exact"/>
    </w:pPr>
  </w:style>
  <w:style w:type="paragraph" w:customStyle="1" w:styleId="Style15">
    <w:name w:val="Style15"/>
    <w:basedOn w:val="Normal"/>
    <w:uiPriority w:val="99"/>
    <w:pPr>
      <w:spacing w:line="276" w:lineRule="exact"/>
      <w:ind w:firstLine="355"/>
    </w:pPr>
  </w:style>
  <w:style w:type="paragraph" w:customStyle="1" w:styleId="Style16">
    <w:name w:val="Style16"/>
    <w:basedOn w:val="Normal"/>
    <w:uiPriority w:val="99"/>
    <w:pPr>
      <w:spacing w:line="274" w:lineRule="exact"/>
    </w:pPr>
  </w:style>
  <w:style w:type="paragraph" w:customStyle="1" w:styleId="Style17">
    <w:name w:val="Style17"/>
    <w:basedOn w:val="Normal"/>
    <w:uiPriority w:val="99"/>
    <w:pPr>
      <w:spacing w:line="277" w:lineRule="exact"/>
      <w:ind w:firstLine="442"/>
    </w:pPr>
  </w:style>
  <w:style w:type="paragraph" w:customStyle="1" w:styleId="Style18">
    <w:name w:val="Style18"/>
    <w:basedOn w:val="Normal"/>
    <w:uiPriority w:val="99"/>
    <w:pPr>
      <w:spacing w:line="274" w:lineRule="exact"/>
      <w:ind w:firstLine="845"/>
    </w:pPr>
  </w:style>
  <w:style w:type="paragraph" w:customStyle="1" w:styleId="Style19">
    <w:name w:val="Style19"/>
    <w:basedOn w:val="Normal"/>
    <w:uiPriority w:val="99"/>
    <w:pPr>
      <w:spacing w:line="277" w:lineRule="exact"/>
      <w:ind w:firstLine="120"/>
    </w:pPr>
  </w:style>
  <w:style w:type="paragraph" w:customStyle="1" w:styleId="Style20">
    <w:name w:val="Style20"/>
    <w:basedOn w:val="Normal"/>
    <w:uiPriority w:val="99"/>
    <w:pPr>
      <w:spacing w:line="276" w:lineRule="exact"/>
      <w:ind w:hanging="360"/>
    </w:pPr>
  </w:style>
  <w:style w:type="paragraph" w:customStyle="1" w:styleId="Style21">
    <w:name w:val="Style21"/>
    <w:basedOn w:val="Normal"/>
    <w:uiPriority w:val="99"/>
    <w:pPr>
      <w:spacing w:line="274" w:lineRule="exact"/>
      <w:ind w:hanging="139"/>
    </w:pPr>
  </w:style>
  <w:style w:type="paragraph" w:customStyle="1" w:styleId="Style22">
    <w:name w:val="Style22"/>
    <w:basedOn w:val="Normal"/>
    <w:uiPriority w:val="99"/>
  </w:style>
  <w:style w:type="character" w:customStyle="1" w:styleId="FontStyle24">
    <w:name w:val="Font Style24"/>
    <w:basedOn w:val="DefaultParagraphFont"/>
    <w:uiPriority w:val="99"/>
    <w:rPr>
      <w:rFonts w:ascii="Times New Roman" w:hAnsi="Times New Roman" w:cs="Times New Roman"/>
      <w:b/>
      <w:bCs/>
      <w:sz w:val="20"/>
      <w:szCs w:val="20"/>
    </w:rPr>
  </w:style>
  <w:style w:type="character" w:customStyle="1" w:styleId="FontStyle25">
    <w:name w:val="Font Style25"/>
    <w:basedOn w:val="DefaultParagraphFont"/>
    <w:uiPriority w:val="99"/>
    <w:rPr>
      <w:rFonts w:ascii="Times New Roman" w:hAnsi="Times New Roman" w:cs="Times New Roman"/>
      <w:b/>
      <w:bCs/>
      <w:sz w:val="20"/>
      <w:szCs w:val="20"/>
    </w:rPr>
  </w:style>
  <w:style w:type="character" w:customStyle="1" w:styleId="FontStyle26">
    <w:name w:val="Font Style26"/>
    <w:basedOn w:val="DefaultParagraphFont"/>
    <w:uiPriority w:val="99"/>
    <w:rPr>
      <w:rFonts w:ascii="Times New Roman" w:hAnsi="Times New Roman" w:cs="Times New Roman"/>
      <w:i/>
      <w:iCs/>
      <w:sz w:val="38"/>
      <w:szCs w:val="38"/>
    </w:rPr>
  </w:style>
  <w:style w:type="character" w:customStyle="1" w:styleId="FontStyle27">
    <w:name w:val="Font Style27"/>
    <w:basedOn w:val="DefaultParagraphFont"/>
    <w:uiPriority w:val="99"/>
    <w:rPr>
      <w:rFonts w:ascii="Times New Roman" w:hAnsi="Times New Roman" w:cs="Times New Roman"/>
      <w:sz w:val="16"/>
      <w:szCs w:val="16"/>
    </w:rPr>
  </w:style>
  <w:style w:type="character" w:customStyle="1" w:styleId="FontStyle28">
    <w:name w:val="Font Style28"/>
    <w:basedOn w:val="DefaultParagraphFont"/>
    <w:uiPriority w:val="99"/>
    <w:rPr>
      <w:rFonts w:ascii="Times New Roman" w:hAnsi="Times New Roman" w:cs="Times New Roman"/>
      <w:b/>
      <w:bCs/>
      <w:sz w:val="16"/>
      <w:szCs w:val="16"/>
    </w:rPr>
  </w:style>
  <w:style w:type="character" w:customStyle="1" w:styleId="FontStyle29">
    <w:name w:val="Font Style29"/>
    <w:basedOn w:val="DefaultParagraphFont"/>
    <w:uiPriority w:val="99"/>
    <w:rPr>
      <w:rFonts w:ascii="Times New Roman" w:hAnsi="Times New Roman" w:cs="Times New Roman"/>
      <w:sz w:val="20"/>
      <w:szCs w:val="20"/>
    </w:rPr>
  </w:style>
  <w:style w:type="character" w:customStyle="1" w:styleId="FontStyle30">
    <w:name w:val="Font Style30"/>
    <w:basedOn w:val="DefaultParagraphFont"/>
    <w:uiPriority w:val="99"/>
    <w:rPr>
      <w:rFonts w:ascii="Times New Roman" w:hAnsi="Times New Roman" w:cs="Times New Roman"/>
      <w:sz w:val="20"/>
      <w:szCs w:val="20"/>
    </w:rPr>
  </w:style>
  <w:style w:type="character" w:customStyle="1" w:styleId="FontStyle31">
    <w:name w:val="Font Style31"/>
    <w:basedOn w:val="DefaultParagraphFont"/>
    <w:uiPriority w:val="99"/>
    <w:rPr>
      <w:rFonts w:ascii="Franklin Gothic Heavy" w:hAnsi="Franklin Gothic Heavy" w:cs="Franklin Gothic Heavy"/>
      <w:spacing w:val="10"/>
      <w:sz w:val="20"/>
      <w:szCs w:val="20"/>
    </w:rPr>
  </w:style>
  <w:style w:type="character" w:customStyle="1" w:styleId="FontStyle32">
    <w:name w:val="Font Style32"/>
    <w:basedOn w:val="DefaultParagraphFont"/>
    <w:uiPriority w:val="99"/>
    <w:rPr>
      <w:rFonts w:ascii="Times New Roman" w:hAnsi="Times New Roman" w:cs="Times New Roman"/>
      <w:sz w:val="22"/>
      <w:szCs w:val="22"/>
    </w:rPr>
  </w:style>
  <w:style w:type="character" w:customStyle="1" w:styleId="FontStyle33">
    <w:name w:val="Font Style33"/>
    <w:basedOn w:val="DefaultParagraphFont"/>
    <w:uiPriority w:val="99"/>
    <w:rPr>
      <w:rFonts w:ascii="Times New Roman" w:hAnsi="Times New Roman" w:cs="Times New Roman"/>
      <w:b/>
      <w:bCs/>
      <w:spacing w:val="-10"/>
      <w:sz w:val="22"/>
      <w:szCs w:val="22"/>
    </w:rPr>
  </w:style>
  <w:style w:type="character" w:customStyle="1" w:styleId="FontStyle34">
    <w:name w:val="Font Style34"/>
    <w:basedOn w:val="DefaultParagraphFont"/>
    <w:uiPriority w:val="99"/>
    <w:rPr>
      <w:rFonts w:ascii="Times New Roman" w:hAnsi="Times New Roman" w:cs="Times New Roman"/>
      <w:b/>
      <w:bCs/>
      <w:sz w:val="22"/>
      <w:szCs w:val="22"/>
    </w:rPr>
  </w:style>
  <w:style w:type="character" w:customStyle="1" w:styleId="FontStyle35">
    <w:name w:val="Font Style35"/>
    <w:basedOn w:val="DefaultParagraphFont"/>
    <w:uiPriority w:val="99"/>
    <w:rPr>
      <w:rFonts w:ascii="Times New Roman" w:hAnsi="Times New Roman" w:cs="Times New Roman"/>
      <w:b/>
      <w:bCs/>
      <w:i/>
      <w:iCs/>
      <w:sz w:val="28"/>
      <w:szCs w:val="28"/>
    </w:rPr>
  </w:style>
  <w:style w:type="paragraph" w:styleId="BalloonText">
    <w:name w:val="Balloon Text"/>
    <w:basedOn w:val="Normal"/>
    <w:link w:val="BalloonTextChar"/>
    <w:uiPriority w:val="99"/>
    <w:semiHidden/>
    <w:unhideWhenUsed/>
    <w:rsid w:val="00575139"/>
    <w:rPr>
      <w:rFonts w:ascii="Tahoma" w:hAnsi="Tahoma" w:cs="Tahoma"/>
      <w:sz w:val="16"/>
      <w:szCs w:val="16"/>
    </w:rPr>
  </w:style>
  <w:style w:type="character" w:customStyle="1" w:styleId="BalloonTextChar">
    <w:name w:val="Balloon Text Char"/>
    <w:basedOn w:val="DefaultParagraphFont"/>
    <w:link w:val="BalloonText"/>
    <w:uiPriority w:val="99"/>
    <w:semiHidden/>
    <w:rsid w:val="00575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197" w:lineRule="exact"/>
      <w:jc w:val="right"/>
    </w:pPr>
  </w:style>
  <w:style w:type="paragraph" w:customStyle="1" w:styleId="Style2">
    <w:name w:val="Style2"/>
    <w:basedOn w:val="Normal"/>
    <w:uiPriority w:val="99"/>
  </w:style>
  <w:style w:type="paragraph" w:customStyle="1" w:styleId="Style3">
    <w:name w:val="Style3"/>
    <w:basedOn w:val="Normal"/>
    <w:uiPriority w:val="99"/>
    <w:pPr>
      <w:spacing w:line="190" w:lineRule="exact"/>
      <w:ind w:firstLine="149"/>
    </w:pPr>
  </w:style>
  <w:style w:type="paragraph" w:customStyle="1" w:styleId="Style4">
    <w:name w:val="Style4"/>
    <w:basedOn w:val="Normal"/>
    <w:uiPriority w:val="99"/>
    <w:pPr>
      <w:spacing w:line="446" w:lineRule="exact"/>
      <w:jc w:val="center"/>
    </w:pPr>
  </w:style>
  <w:style w:type="paragraph" w:customStyle="1" w:styleId="Style5">
    <w:name w:val="Style5"/>
    <w:basedOn w:val="Normal"/>
    <w:uiPriority w:val="99"/>
  </w:style>
  <w:style w:type="paragraph" w:customStyle="1" w:styleId="Style6">
    <w:name w:val="Style6"/>
    <w:basedOn w:val="Normal"/>
    <w:uiPriority w:val="99"/>
    <w:pPr>
      <w:spacing w:line="291" w:lineRule="exact"/>
      <w:ind w:firstLine="509"/>
    </w:pPr>
  </w:style>
  <w:style w:type="paragraph" w:customStyle="1" w:styleId="Style7">
    <w:name w:val="Style7"/>
    <w:basedOn w:val="Normal"/>
    <w:uiPriority w:val="99"/>
    <w:pPr>
      <w:spacing w:line="293" w:lineRule="exact"/>
    </w:pPr>
  </w:style>
  <w:style w:type="paragraph" w:customStyle="1" w:styleId="Style8">
    <w:name w:val="Style8"/>
    <w:basedOn w:val="Normal"/>
    <w:uiPriority w:val="99"/>
    <w:pPr>
      <w:spacing w:line="293" w:lineRule="exact"/>
    </w:pPr>
  </w:style>
  <w:style w:type="paragraph" w:customStyle="1" w:styleId="Style9">
    <w:name w:val="Style9"/>
    <w:basedOn w:val="Normal"/>
    <w:uiPriority w:val="99"/>
    <w:pPr>
      <w:spacing w:line="278" w:lineRule="exact"/>
      <w:ind w:firstLine="725"/>
    </w:pPr>
  </w:style>
  <w:style w:type="paragraph" w:customStyle="1" w:styleId="Style10">
    <w:name w:val="Style10"/>
    <w:basedOn w:val="Normal"/>
    <w:uiPriority w:val="99"/>
  </w:style>
  <w:style w:type="paragraph" w:customStyle="1" w:styleId="Style11">
    <w:name w:val="Style11"/>
    <w:basedOn w:val="Normal"/>
    <w:uiPriority w:val="99"/>
    <w:pPr>
      <w:spacing w:line="274" w:lineRule="exact"/>
      <w:jc w:val="both"/>
    </w:pPr>
  </w:style>
  <w:style w:type="paragraph" w:customStyle="1" w:styleId="Style12">
    <w:name w:val="Style12"/>
    <w:basedOn w:val="Normal"/>
    <w:uiPriority w:val="99"/>
    <w:pPr>
      <w:spacing w:line="278" w:lineRule="exact"/>
    </w:pPr>
  </w:style>
  <w:style w:type="paragraph" w:customStyle="1" w:styleId="Style13">
    <w:name w:val="Style13"/>
    <w:basedOn w:val="Normal"/>
    <w:uiPriority w:val="99"/>
    <w:pPr>
      <w:spacing w:line="274" w:lineRule="exact"/>
      <w:ind w:hanging="302"/>
    </w:pPr>
  </w:style>
  <w:style w:type="paragraph" w:customStyle="1" w:styleId="Style14">
    <w:name w:val="Style14"/>
    <w:basedOn w:val="Normal"/>
    <w:uiPriority w:val="99"/>
    <w:pPr>
      <w:spacing w:line="547" w:lineRule="exact"/>
    </w:pPr>
  </w:style>
  <w:style w:type="paragraph" w:customStyle="1" w:styleId="Style15">
    <w:name w:val="Style15"/>
    <w:basedOn w:val="Normal"/>
    <w:uiPriority w:val="99"/>
    <w:pPr>
      <w:spacing w:line="276" w:lineRule="exact"/>
      <w:ind w:firstLine="355"/>
    </w:pPr>
  </w:style>
  <w:style w:type="paragraph" w:customStyle="1" w:styleId="Style16">
    <w:name w:val="Style16"/>
    <w:basedOn w:val="Normal"/>
    <w:uiPriority w:val="99"/>
    <w:pPr>
      <w:spacing w:line="274" w:lineRule="exact"/>
    </w:pPr>
  </w:style>
  <w:style w:type="paragraph" w:customStyle="1" w:styleId="Style17">
    <w:name w:val="Style17"/>
    <w:basedOn w:val="Normal"/>
    <w:uiPriority w:val="99"/>
    <w:pPr>
      <w:spacing w:line="277" w:lineRule="exact"/>
      <w:ind w:firstLine="442"/>
    </w:pPr>
  </w:style>
  <w:style w:type="paragraph" w:customStyle="1" w:styleId="Style18">
    <w:name w:val="Style18"/>
    <w:basedOn w:val="Normal"/>
    <w:uiPriority w:val="99"/>
    <w:pPr>
      <w:spacing w:line="274" w:lineRule="exact"/>
      <w:ind w:firstLine="845"/>
    </w:pPr>
  </w:style>
  <w:style w:type="paragraph" w:customStyle="1" w:styleId="Style19">
    <w:name w:val="Style19"/>
    <w:basedOn w:val="Normal"/>
    <w:uiPriority w:val="99"/>
    <w:pPr>
      <w:spacing w:line="277" w:lineRule="exact"/>
      <w:ind w:firstLine="120"/>
    </w:pPr>
  </w:style>
  <w:style w:type="paragraph" w:customStyle="1" w:styleId="Style20">
    <w:name w:val="Style20"/>
    <w:basedOn w:val="Normal"/>
    <w:uiPriority w:val="99"/>
    <w:pPr>
      <w:spacing w:line="276" w:lineRule="exact"/>
      <w:ind w:hanging="360"/>
    </w:pPr>
  </w:style>
  <w:style w:type="paragraph" w:customStyle="1" w:styleId="Style21">
    <w:name w:val="Style21"/>
    <w:basedOn w:val="Normal"/>
    <w:uiPriority w:val="99"/>
    <w:pPr>
      <w:spacing w:line="274" w:lineRule="exact"/>
      <w:ind w:hanging="139"/>
    </w:pPr>
  </w:style>
  <w:style w:type="paragraph" w:customStyle="1" w:styleId="Style22">
    <w:name w:val="Style22"/>
    <w:basedOn w:val="Normal"/>
    <w:uiPriority w:val="99"/>
  </w:style>
  <w:style w:type="character" w:customStyle="1" w:styleId="FontStyle24">
    <w:name w:val="Font Style24"/>
    <w:basedOn w:val="DefaultParagraphFont"/>
    <w:uiPriority w:val="99"/>
    <w:rPr>
      <w:rFonts w:ascii="Times New Roman" w:hAnsi="Times New Roman" w:cs="Times New Roman"/>
      <w:b/>
      <w:bCs/>
      <w:sz w:val="20"/>
      <w:szCs w:val="20"/>
    </w:rPr>
  </w:style>
  <w:style w:type="character" w:customStyle="1" w:styleId="FontStyle25">
    <w:name w:val="Font Style25"/>
    <w:basedOn w:val="DefaultParagraphFont"/>
    <w:uiPriority w:val="99"/>
    <w:rPr>
      <w:rFonts w:ascii="Times New Roman" w:hAnsi="Times New Roman" w:cs="Times New Roman"/>
      <w:b/>
      <w:bCs/>
      <w:sz w:val="20"/>
      <w:szCs w:val="20"/>
    </w:rPr>
  </w:style>
  <w:style w:type="character" w:customStyle="1" w:styleId="FontStyle26">
    <w:name w:val="Font Style26"/>
    <w:basedOn w:val="DefaultParagraphFont"/>
    <w:uiPriority w:val="99"/>
    <w:rPr>
      <w:rFonts w:ascii="Times New Roman" w:hAnsi="Times New Roman" w:cs="Times New Roman"/>
      <w:i/>
      <w:iCs/>
      <w:sz w:val="38"/>
      <w:szCs w:val="38"/>
    </w:rPr>
  </w:style>
  <w:style w:type="character" w:customStyle="1" w:styleId="FontStyle27">
    <w:name w:val="Font Style27"/>
    <w:basedOn w:val="DefaultParagraphFont"/>
    <w:uiPriority w:val="99"/>
    <w:rPr>
      <w:rFonts w:ascii="Times New Roman" w:hAnsi="Times New Roman" w:cs="Times New Roman"/>
      <w:sz w:val="16"/>
      <w:szCs w:val="16"/>
    </w:rPr>
  </w:style>
  <w:style w:type="character" w:customStyle="1" w:styleId="FontStyle28">
    <w:name w:val="Font Style28"/>
    <w:basedOn w:val="DefaultParagraphFont"/>
    <w:uiPriority w:val="99"/>
    <w:rPr>
      <w:rFonts w:ascii="Times New Roman" w:hAnsi="Times New Roman" w:cs="Times New Roman"/>
      <w:b/>
      <w:bCs/>
      <w:sz w:val="16"/>
      <w:szCs w:val="16"/>
    </w:rPr>
  </w:style>
  <w:style w:type="character" w:customStyle="1" w:styleId="FontStyle29">
    <w:name w:val="Font Style29"/>
    <w:basedOn w:val="DefaultParagraphFont"/>
    <w:uiPriority w:val="99"/>
    <w:rPr>
      <w:rFonts w:ascii="Times New Roman" w:hAnsi="Times New Roman" w:cs="Times New Roman"/>
      <w:sz w:val="20"/>
      <w:szCs w:val="20"/>
    </w:rPr>
  </w:style>
  <w:style w:type="character" w:customStyle="1" w:styleId="FontStyle30">
    <w:name w:val="Font Style30"/>
    <w:basedOn w:val="DefaultParagraphFont"/>
    <w:uiPriority w:val="99"/>
    <w:rPr>
      <w:rFonts w:ascii="Times New Roman" w:hAnsi="Times New Roman" w:cs="Times New Roman"/>
      <w:sz w:val="20"/>
      <w:szCs w:val="20"/>
    </w:rPr>
  </w:style>
  <w:style w:type="character" w:customStyle="1" w:styleId="FontStyle31">
    <w:name w:val="Font Style31"/>
    <w:basedOn w:val="DefaultParagraphFont"/>
    <w:uiPriority w:val="99"/>
    <w:rPr>
      <w:rFonts w:ascii="Franklin Gothic Heavy" w:hAnsi="Franklin Gothic Heavy" w:cs="Franklin Gothic Heavy"/>
      <w:spacing w:val="10"/>
      <w:sz w:val="20"/>
      <w:szCs w:val="20"/>
    </w:rPr>
  </w:style>
  <w:style w:type="character" w:customStyle="1" w:styleId="FontStyle32">
    <w:name w:val="Font Style32"/>
    <w:basedOn w:val="DefaultParagraphFont"/>
    <w:uiPriority w:val="99"/>
    <w:rPr>
      <w:rFonts w:ascii="Times New Roman" w:hAnsi="Times New Roman" w:cs="Times New Roman"/>
      <w:sz w:val="22"/>
      <w:szCs w:val="22"/>
    </w:rPr>
  </w:style>
  <w:style w:type="character" w:customStyle="1" w:styleId="FontStyle33">
    <w:name w:val="Font Style33"/>
    <w:basedOn w:val="DefaultParagraphFont"/>
    <w:uiPriority w:val="99"/>
    <w:rPr>
      <w:rFonts w:ascii="Times New Roman" w:hAnsi="Times New Roman" w:cs="Times New Roman"/>
      <w:b/>
      <w:bCs/>
      <w:spacing w:val="-10"/>
      <w:sz w:val="22"/>
      <w:szCs w:val="22"/>
    </w:rPr>
  </w:style>
  <w:style w:type="character" w:customStyle="1" w:styleId="FontStyle34">
    <w:name w:val="Font Style34"/>
    <w:basedOn w:val="DefaultParagraphFont"/>
    <w:uiPriority w:val="99"/>
    <w:rPr>
      <w:rFonts w:ascii="Times New Roman" w:hAnsi="Times New Roman" w:cs="Times New Roman"/>
      <w:b/>
      <w:bCs/>
      <w:sz w:val="22"/>
      <w:szCs w:val="22"/>
    </w:rPr>
  </w:style>
  <w:style w:type="character" w:customStyle="1" w:styleId="FontStyle35">
    <w:name w:val="Font Style35"/>
    <w:basedOn w:val="DefaultParagraphFont"/>
    <w:uiPriority w:val="99"/>
    <w:rPr>
      <w:rFonts w:ascii="Times New Roman" w:hAnsi="Times New Roman" w:cs="Times New Roman"/>
      <w:b/>
      <w:bCs/>
      <w:i/>
      <w:iCs/>
      <w:sz w:val="28"/>
      <w:szCs w:val="28"/>
    </w:rPr>
  </w:style>
  <w:style w:type="paragraph" w:styleId="BalloonText">
    <w:name w:val="Balloon Text"/>
    <w:basedOn w:val="Normal"/>
    <w:link w:val="BalloonTextChar"/>
    <w:uiPriority w:val="99"/>
    <w:semiHidden/>
    <w:unhideWhenUsed/>
    <w:rsid w:val="00575139"/>
    <w:rPr>
      <w:rFonts w:ascii="Tahoma" w:hAnsi="Tahoma" w:cs="Tahoma"/>
      <w:sz w:val="16"/>
      <w:szCs w:val="16"/>
    </w:rPr>
  </w:style>
  <w:style w:type="character" w:customStyle="1" w:styleId="BalloonTextChar">
    <w:name w:val="Balloon Text Char"/>
    <w:basedOn w:val="DefaultParagraphFont"/>
    <w:link w:val="BalloonText"/>
    <w:uiPriority w:val="99"/>
    <w:semiHidden/>
    <w:rsid w:val="00575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Matveev</dc:creator>
  <cp:lastModifiedBy>Maya</cp:lastModifiedBy>
  <cp:revision>2</cp:revision>
  <cp:lastPrinted>2015-10-12T12:59:00Z</cp:lastPrinted>
  <dcterms:created xsi:type="dcterms:W3CDTF">2015-10-22T11:28:00Z</dcterms:created>
  <dcterms:modified xsi:type="dcterms:W3CDTF">2015-10-22T11:28:00Z</dcterms:modified>
</cp:coreProperties>
</file>