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BE98F" w14:textId="77777777" w:rsidR="00B814CE" w:rsidRDefault="00B814CE" w:rsidP="00B814CE">
      <w:pPr>
        <w:spacing w:after="0" w:line="360" w:lineRule="auto"/>
        <w:jc w:val="center"/>
        <w:rPr>
          <w:rFonts w:ascii="Times New Roman" w:eastAsia="Calibri" w:hAnsi="Times New Roman" w:cs="Times New Roman"/>
          <w:b/>
          <w:kern w:val="0"/>
          <w:sz w:val="24"/>
          <w:szCs w:val="24"/>
          <w:lang w:val="bg-BG"/>
          <w14:ligatures w14:val="none"/>
        </w:rPr>
      </w:pPr>
      <w:bookmarkStart w:id="0" w:name="_GoBack"/>
      <w:bookmarkEnd w:id="0"/>
    </w:p>
    <w:p w14:paraId="00B4C058" w14:textId="6C25CFA3" w:rsidR="00B814CE" w:rsidRPr="00B814CE" w:rsidRDefault="00B814CE" w:rsidP="003638A5">
      <w:pPr>
        <w:spacing w:after="0" w:line="360" w:lineRule="auto"/>
        <w:jc w:val="center"/>
        <w:rPr>
          <w:rFonts w:ascii="Times New Roman" w:eastAsia="Calibri" w:hAnsi="Times New Roman" w:cs="Times New Roman"/>
          <w:b/>
          <w:kern w:val="0"/>
          <w:sz w:val="24"/>
          <w:szCs w:val="24"/>
          <w:lang w:val="bg-BG"/>
          <w14:ligatures w14:val="none"/>
        </w:rPr>
      </w:pPr>
      <w:r w:rsidRPr="00B814CE">
        <w:rPr>
          <w:rFonts w:ascii="Times New Roman" w:hAnsi="Times New Roman" w:cs="Times New Roman"/>
          <w:b/>
          <w:bCs/>
          <w:color w:val="333333"/>
          <w:sz w:val="24"/>
          <w:szCs w:val="24"/>
          <w:shd w:val="clear" w:color="auto" w:fill="FFFFFF"/>
        </w:rPr>
        <w:t xml:space="preserve">Beyond </w:t>
      </w:r>
      <w:r w:rsidR="00681106">
        <w:rPr>
          <w:rFonts w:ascii="Times New Roman" w:hAnsi="Times New Roman" w:cs="Times New Roman"/>
          <w:b/>
          <w:bCs/>
          <w:color w:val="333333"/>
          <w:sz w:val="24"/>
          <w:szCs w:val="24"/>
          <w:shd w:val="clear" w:color="auto" w:fill="FFFFFF"/>
        </w:rPr>
        <w:t>L</w:t>
      </w:r>
      <w:r w:rsidRPr="00B814CE">
        <w:rPr>
          <w:rFonts w:ascii="Times New Roman" w:hAnsi="Times New Roman" w:cs="Times New Roman"/>
          <w:b/>
          <w:bCs/>
          <w:color w:val="333333"/>
          <w:sz w:val="24"/>
          <w:szCs w:val="24"/>
          <w:shd w:val="clear" w:color="auto" w:fill="FFFFFF"/>
        </w:rPr>
        <w:t xml:space="preserve">ight: Cellular </w:t>
      </w:r>
      <w:r w:rsidR="00681106">
        <w:rPr>
          <w:rFonts w:ascii="Times New Roman" w:hAnsi="Times New Roman" w:cs="Times New Roman"/>
          <w:b/>
          <w:bCs/>
          <w:color w:val="333333"/>
          <w:sz w:val="24"/>
          <w:szCs w:val="24"/>
          <w:shd w:val="clear" w:color="auto" w:fill="FFFFFF"/>
        </w:rPr>
        <w:t>E</w:t>
      </w:r>
      <w:r w:rsidRPr="00B814CE">
        <w:rPr>
          <w:rFonts w:ascii="Times New Roman" w:hAnsi="Times New Roman" w:cs="Times New Roman"/>
          <w:b/>
          <w:bCs/>
          <w:color w:val="333333"/>
          <w:sz w:val="24"/>
          <w:szCs w:val="24"/>
          <w:shd w:val="clear" w:color="auto" w:fill="FFFFFF"/>
        </w:rPr>
        <w:t xml:space="preserve">ffects of 2.45 GHz EMF. Preliminary </w:t>
      </w:r>
      <w:r w:rsidR="00681106">
        <w:rPr>
          <w:rFonts w:ascii="Times New Roman" w:hAnsi="Times New Roman" w:cs="Times New Roman"/>
          <w:b/>
          <w:bCs/>
          <w:color w:val="333333"/>
          <w:sz w:val="24"/>
          <w:szCs w:val="24"/>
          <w:shd w:val="clear" w:color="auto" w:fill="FFFFFF"/>
        </w:rPr>
        <w:t>R</w:t>
      </w:r>
      <w:r w:rsidRPr="00B814CE">
        <w:rPr>
          <w:rFonts w:ascii="Times New Roman" w:hAnsi="Times New Roman" w:cs="Times New Roman"/>
          <w:b/>
          <w:bCs/>
          <w:color w:val="333333"/>
          <w:sz w:val="24"/>
          <w:szCs w:val="24"/>
          <w:shd w:val="clear" w:color="auto" w:fill="FFFFFF"/>
        </w:rPr>
        <w:t xml:space="preserve">esults on </w:t>
      </w:r>
      <w:r w:rsidR="00681106">
        <w:rPr>
          <w:rFonts w:ascii="Times New Roman" w:hAnsi="Times New Roman" w:cs="Times New Roman"/>
          <w:b/>
          <w:bCs/>
          <w:color w:val="333333"/>
          <w:sz w:val="24"/>
          <w:szCs w:val="24"/>
          <w:shd w:val="clear" w:color="auto" w:fill="FFFFFF"/>
        </w:rPr>
        <w:t>Y</w:t>
      </w:r>
      <w:r w:rsidRPr="00B814CE">
        <w:rPr>
          <w:rFonts w:ascii="Times New Roman" w:hAnsi="Times New Roman" w:cs="Times New Roman"/>
          <w:b/>
          <w:bCs/>
          <w:color w:val="333333"/>
          <w:sz w:val="24"/>
          <w:szCs w:val="24"/>
          <w:shd w:val="clear" w:color="auto" w:fill="FFFFFF"/>
        </w:rPr>
        <w:t>easts</w:t>
      </w:r>
    </w:p>
    <w:p w14:paraId="3143A997" w14:textId="77777777" w:rsidR="00B814CE" w:rsidRPr="00B814CE" w:rsidRDefault="00B814CE" w:rsidP="003638A5">
      <w:pPr>
        <w:spacing w:after="0" w:line="360" w:lineRule="auto"/>
        <w:jc w:val="center"/>
        <w:rPr>
          <w:rFonts w:ascii="Times New Roman" w:eastAsia="Calibri" w:hAnsi="Times New Roman" w:cs="Times New Roman"/>
          <w:iCs/>
          <w:kern w:val="0"/>
          <w:sz w:val="24"/>
          <w:szCs w:val="24"/>
          <w:lang w:val="bg-BG"/>
          <w14:ligatures w14:val="none"/>
        </w:rPr>
      </w:pPr>
    </w:p>
    <w:p w14:paraId="0BCDD37C" w14:textId="77F63606" w:rsidR="00B814CE" w:rsidRPr="00B814CE" w:rsidRDefault="00B814CE" w:rsidP="003638A5">
      <w:pPr>
        <w:spacing w:after="0" w:line="360" w:lineRule="auto"/>
        <w:jc w:val="center"/>
        <w:rPr>
          <w:rFonts w:ascii="Times New Roman" w:eastAsia="Calibri" w:hAnsi="Times New Roman" w:cs="Times New Roman"/>
          <w:iCs/>
          <w:kern w:val="0"/>
          <w:sz w:val="24"/>
          <w:szCs w:val="24"/>
          <w:vertAlign w:val="superscript"/>
          <w:lang w:val="bg-BG"/>
          <w14:ligatures w14:val="none"/>
        </w:rPr>
      </w:pPr>
      <w:r w:rsidRPr="00B814CE">
        <w:rPr>
          <w:rFonts w:ascii="Times New Roman" w:eastAsia="Calibri" w:hAnsi="Times New Roman" w:cs="Times New Roman"/>
          <w:iCs/>
          <w:kern w:val="0"/>
          <w:sz w:val="24"/>
          <w:szCs w:val="24"/>
          <w:lang w:val="bg-BG"/>
          <w14:ligatures w14:val="none"/>
        </w:rPr>
        <w:t>Boyana Angelova</w:t>
      </w:r>
      <w:r w:rsidR="00946523" w:rsidRPr="00946523">
        <w:rPr>
          <w:rFonts w:ascii="Times New Roman" w:eastAsia="Calibri" w:hAnsi="Times New Roman" w:cs="Times New Roman"/>
          <w:iCs/>
          <w:kern w:val="0"/>
          <w:sz w:val="24"/>
          <w:szCs w:val="24"/>
          <w:vertAlign w:val="superscript"/>
          <w:lang w:val="bg-BG"/>
          <w14:ligatures w14:val="none"/>
        </w:rPr>
        <w:t>1</w:t>
      </w:r>
      <w:r w:rsidRPr="00B814CE">
        <w:rPr>
          <w:rFonts w:ascii="Times New Roman" w:eastAsia="Calibri" w:hAnsi="Times New Roman" w:cs="Times New Roman"/>
          <w:iCs/>
          <w:kern w:val="0"/>
          <w:sz w:val="24"/>
          <w:szCs w:val="24"/>
          <w:lang w:val="bg-BG"/>
          <w14:ligatures w14:val="none"/>
        </w:rPr>
        <w:t>, Meglena Kitanova</w:t>
      </w:r>
      <w:r w:rsidR="00946523" w:rsidRPr="00946523">
        <w:rPr>
          <w:rFonts w:ascii="Times New Roman" w:eastAsia="Calibri" w:hAnsi="Times New Roman" w:cs="Times New Roman"/>
          <w:iCs/>
          <w:kern w:val="0"/>
          <w:sz w:val="24"/>
          <w:szCs w:val="24"/>
          <w:vertAlign w:val="superscript"/>
          <w:lang w:val="bg-BG"/>
          <w14:ligatures w14:val="none"/>
        </w:rPr>
        <w:t>2</w:t>
      </w:r>
      <w:r w:rsidRPr="00B814CE">
        <w:rPr>
          <w:rFonts w:ascii="Times New Roman" w:eastAsia="Calibri" w:hAnsi="Times New Roman" w:cs="Times New Roman"/>
          <w:iCs/>
          <w:kern w:val="0"/>
          <w:sz w:val="24"/>
          <w:szCs w:val="24"/>
          <w:lang w:val="bg-BG"/>
          <w14:ligatures w14:val="none"/>
        </w:rPr>
        <w:t xml:space="preserve">, </w:t>
      </w:r>
      <w:r w:rsidRPr="00B814CE">
        <w:rPr>
          <w:rFonts w:ascii="Times New Roman" w:eastAsia="Calibri" w:hAnsi="Times New Roman" w:cs="Times New Roman"/>
          <w:iCs/>
          <w:kern w:val="0"/>
          <w:sz w:val="24"/>
          <w:szCs w:val="24"/>
          <w:u w:val="single"/>
          <w:lang w:val="bg-BG"/>
          <w14:ligatures w14:val="none"/>
        </w:rPr>
        <w:t>Momchil Paunov</w:t>
      </w:r>
      <w:r w:rsidR="00946523" w:rsidRPr="00946523">
        <w:rPr>
          <w:rFonts w:ascii="Times New Roman" w:eastAsia="Calibri" w:hAnsi="Times New Roman" w:cs="Times New Roman"/>
          <w:iCs/>
          <w:kern w:val="0"/>
          <w:sz w:val="24"/>
          <w:szCs w:val="24"/>
          <w:vertAlign w:val="superscript"/>
          <w:lang w:val="bg-BG"/>
          <w14:ligatures w14:val="none"/>
        </w:rPr>
        <w:t>1</w:t>
      </w:r>
    </w:p>
    <w:p w14:paraId="723701EA" w14:textId="77777777" w:rsidR="00B814CE" w:rsidRPr="00B814CE" w:rsidRDefault="00B814CE" w:rsidP="003638A5">
      <w:pPr>
        <w:spacing w:after="0" w:line="360" w:lineRule="auto"/>
        <w:jc w:val="center"/>
        <w:rPr>
          <w:rFonts w:ascii="Times New Roman" w:eastAsia="Calibri" w:hAnsi="Times New Roman" w:cs="Times New Roman"/>
          <w:iCs/>
          <w:kern w:val="0"/>
          <w:sz w:val="24"/>
          <w:szCs w:val="24"/>
          <w:lang w:val="bg-BG"/>
          <w14:ligatures w14:val="none"/>
        </w:rPr>
      </w:pPr>
    </w:p>
    <w:p w14:paraId="74E96DB0" w14:textId="502FD9BA" w:rsidR="00B814CE" w:rsidRDefault="00B814CE" w:rsidP="00B814CE">
      <w:pPr>
        <w:spacing w:after="0" w:line="240" w:lineRule="auto"/>
        <w:ind w:left="142" w:hanging="142"/>
        <w:rPr>
          <w:rFonts w:ascii="Times New Roman" w:eastAsia="Calibri" w:hAnsi="Times New Roman" w:cs="Times New Roman"/>
          <w:i/>
          <w:kern w:val="0"/>
          <w:lang w:val="bg-BG"/>
          <w14:ligatures w14:val="none"/>
        </w:rPr>
      </w:pPr>
      <w:r w:rsidRPr="00B814CE">
        <w:rPr>
          <w:rFonts w:ascii="Times New Roman" w:eastAsia="Calibri" w:hAnsi="Times New Roman" w:cs="Times New Roman"/>
          <w:i/>
          <w:kern w:val="0"/>
          <w:vertAlign w:val="superscript"/>
          <w:lang w:val="bg-BG"/>
          <w14:ligatures w14:val="none"/>
        </w:rPr>
        <w:t>1</w:t>
      </w:r>
      <w:r w:rsidRPr="00B814CE">
        <w:rPr>
          <w:rFonts w:ascii="Times New Roman" w:eastAsia="Calibri" w:hAnsi="Times New Roman" w:cs="Times New Roman"/>
          <w:i/>
          <w:kern w:val="0"/>
          <w:lang w:val="bg-BG"/>
          <w14:ligatures w14:val="none"/>
        </w:rPr>
        <w:t xml:space="preserve"> Department of Biophysics and Radiobiology, Faculty of Biology, Sofia University “St. Kliment Ohridski”, Sofia, Bulgaria</w:t>
      </w:r>
    </w:p>
    <w:p w14:paraId="33BCA879" w14:textId="117D1B4A" w:rsidR="00B814CE" w:rsidRPr="00B814CE" w:rsidRDefault="00B814CE" w:rsidP="00B814CE">
      <w:pPr>
        <w:spacing w:after="0" w:line="240" w:lineRule="auto"/>
        <w:ind w:left="142" w:hanging="142"/>
        <w:rPr>
          <w:rFonts w:ascii="Times New Roman" w:eastAsia="Calibri" w:hAnsi="Times New Roman" w:cs="Times New Roman"/>
          <w:i/>
          <w:kern w:val="0"/>
          <w:lang w:val="bg-BG"/>
          <w14:ligatures w14:val="none"/>
        </w:rPr>
      </w:pPr>
      <w:r w:rsidRPr="00946523">
        <w:rPr>
          <w:rFonts w:ascii="Times New Roman" w:eastAsia="Calibri" w:hAnsi="Times New Roman" w:cs="Times New Roman"/>
          <w:i/>
          <w:kern w:val="0"/>
          <w:vertAlign w:val="superscript"/>
          <w:lang w:val="bg-BG"/>
          <w14:ligatures w14:val="none"/>
        </w:rPr>
        <w:t>2</w:t>
      </w:r>
      <w:r>
        <w:rPr>
          <w:rFonts w:ascii="Times New Roman" w:eastAsia="Calibri" w:hAnsi="Times New Roman" w:cs="Times New Roman"/>
          <w:i/>
          <w:kern w:val="0"/>
          <w:lang w:val="bg-BG"/>
          <w14:ligatures w14:val="none"/>
        </w:rPr>
        <w:t xml:space="preserve"> </w:t>
      </w:r>
      <w:r w:rsidR="00946523" w:rsidRPr="00946523">
        <w:rPr>
          <w:rFonts w:ascii="Times New Roman" w:eastAsia="Calibri" w:hAnsi="Times New Roman" w:cs="Times New Roman"/>
          <w:i/>
          <w:kern w:val="0"/>
          <w:lang w:val="bg-BG"/>
          <w14:ligatures w14:val="none"/>
        </w:rPr>
        <w:t>Department of Genetics</w:t>
      </w:r>
      <w:r w:rsidR="00946523">
        <w:rPr>
          <w:rFonts w:ascii="Times New Roman" w:eastAsia="Calibri" w:hAnsi="Times New Roman" w:cs="Times New Roman"/>
          <w:i/>
          <w:kern w:val="0"/>
          <w:lang w:val="bg-BG"/>
          <w14:ligatures w14:val="none"/>
        </w:rPr>
        <w:t xml:space="preserve">, </w:t>
      </w:r>
      <w:r w:rsidR="00946523" w:rsidRPr="00946523">
        <w:rPr>
          <w:rFonts w:ascii="Times New Roman" w:eastAsia="Calibri" w:hAnsi="Times New Roman" w:cs="Times New Roman"/>
          <w:i/>
          <w:kern w:val="0"/>
          <w:lang w:val="bg-BG"/>
          <w14:ligatures w14:val="none"/>
        </w:rPr>
        <w:t>Faculty of Biology, Sofia University “St. Kliment Ohridski”, Sofia, Bulgaria</w:t>
      </w:r>
    </w:p>
    <w:p w14:paraId="3A21FDF0" w14:textId="5A4C6280" w:rsidR="00B814CE" w:rsidRPr="00B814CE" w:rsidRDefault="007C5A19" w:rsidP="00B814CE">
      <w:pPr>
        <w:spacing w:before="120" w:after="0" w:line="240" w:lineRule="auto"/>
        <w:rPr>
          <w:rFonts w:ascii="Times New Roman" w:eastAsia="Calibri" w:hAnsi="Times New Roman" w:cs="Times New Roman"/>
          <w:i/>
          <w:iCs/>
          <w:color w:val="0563C1"/>
          <w:kern w:val="0"/>
          <w:u w:val="single"/>
          <w:lang w:val="bg-BG"/>
          <w14:ligatures w14:val="none"/>
        </w:rPr>
      </w:pPr>
      <w:r>
        <w:rPr>
          <w:rFonts w:ascii="Times New Roman" w:eastAsia="Calibri" w:hAnsi="Times New Roman" w:cs="Times New Roman"/>
          <w:i/>
          <w:iCs/>
          <w:kern w:val="0"/>
          <w14:ligatures w14:val="none"/>
        </w:rPr>
        <w:t xml:space="preserve">  </w:t>
      </w:r>
      <w:r w:rsidR="00B814CE" w:rsidRPr="00B814CE">
        <w:rPr>
          <w:rFonts w:ascii="Times New Roman" w:eastAsia="Calibri" w:hAnsi="Times New Roman" w:cs="Times New Roman"/>
          <w:i/>
          <w:iCs/>
          <w:kern w:val="0"/>
          <w14:ligatures w14:val="none"/>
        </w:rPr>
        <w:t xml:space="preserve">Correspondence: </w:t>
      </w:r>
      <w:hyperlink r:id="rId6" w:history="1">
        <w:r w:rsidR="00946523" w:rsidRPr="000B5F6E">
          <w:rPr>
            <w:rStyle w:val="Hyperlink"/>
            <w:rFonts w:ascii="Times New Roman" w:eastAsia="Calibri" w:hAnsi="Times New Roman" w:cs="Times New Roman"/>
            <w:i/>
            <w:iCs/>
            <w:kern w:val="0"/>
            <w14:ligatures w14:val="none"/>
          </w:rPr>
          <w:t>m_paunov@uni-sofia.bg</w:t>
        </w:r>
      </w:hyperlink>
      <w:r w:rsidR="00946523">
        <w:rPr>
          <w:rFonts w:ascii="Times New Roman" w:eastAsia="Calibri" w:hAnsi="Times New Roman" w:cs="Times New Roman"/>
          <w:i/>
          <w:iCs/>
          <w:kern w:val="0"/>
          <w:lang w:val="bg-BG"/>
          <w14:ligatures w14:val="none"/>
        </w:rPr>
        <w:t xml:space="preserve"> </w:t>
      </w:r>
    </w:p>
    <w:p w14:paraId="4517A38C" w14:textId="77777777" w:rsidR="00B814CE" w:rsidRPr="00B814CE" w:rsidRDefault="00B814CE" w:rsidP="00B814CE">
      <w:pPr>
        <w:spacing w:before="120" w:after="0" w:line="360" w:lineRule="auto"/>
        <w:rPr>
          <w:rFonts w:ascii="Times New Roman" w:eastAsia="Calibri" w:hAnsi="Times New Roman" w:cs="Times New Roman"/>
          <w:i/>
          <w:iCs/>
          <w:kern w:val="0"/>
          <w:sz w:val="24"/>
          <w:szCs w:val="24"/>
          <w:lang w:val="bg-BG"/>
          <w14:ligatures w14:val="none"/>
        </w:rPr>
      </w:pPr>
    </w:p>
    <w:p w14:paraId="36EA1703" w14:textId="4BB68BDD" w:rsidR="00B814CE" w:rsidRPr="00B14ABD" w:rsidRDefault="008A6CC0" w:rsidP="008A6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Calibri" w:hAnsi="Times New Roman" w:cs="Times New Roman"/>
          <w:kern w:val="0"/>
          <w14:ligatures w14:val="none"/>
        </w:rPr>
      </w:pPr>
      <w:r w:rsidRPr="00B14ABD">
        <w:rPr>
          <w:rFonts w:ascii="Times New Roman" w:eastAsia="Calibri" w:hAnsi="Times New Roman" w:cs="Times New Roman"/>
          <w:kern w:val="0"/>
          <w14:ligatures w14:val="none"/>
        </w:rPr>
        <w:t>In recent years, the use of various wireless communication devices that generate electromagnetic fields (EMF) has significantly increased. Most of them are worn near or on the body (phones, fitness bracelets, etc.),</w:t>
      </w:r>
      <w:r w:rsidR="0097703E" w:rsidRPr="00B14ABD">
        <w:rPr>
          <w:rFonts w:ascii="Times New Roman" w:eastAsia="Calibri" w:hAnsi="Times New Roman" w:cs="Times New Roman"/>
          <w:kern w:val="0"/>
          <w14:ligatures w14:val="none"/>
        </w:rPr>
        <w:t xml:space="preserve"> while</w:t>
      </w:r>
      <w:r w:rsidRPr="00B14ABD">
        <w:rPr>
          <w:rFonts w:ascii="Times New Roman" w:eastAsia="Calibri" w:hAnsi="Times New Roman" w:cs="Times New Roman"/>
          <w:kern w:val="0"/>
          <w14:ligatures w14:val="none"/>
        </w:rPr>
        <w:t xml:space="preserve"> implanted devices gain more and more applications, especially in medicine. All this leads to high public concern regarding possible health risks. For a clearer understanding of the effects of EMF on the body, a thorough knowledge of the mechanisms of action at the cellular and subcellular level is necessary. The safety of wireless devices is evaluated </w:t>
      </w:r>
      <w:r w:rsidR="00435D43" w:rsidRPr="00B14ABD">
        <w:rPr>
          <w:rFonts w:ascii="Times New Roman" w:eastAsia="Calibri" w:hAnsi="Times New Roman" w:cs="Times New Roman"/>
          <w:kern w:val="0"/>
          <w14:ligatures w14:val="none"/>
        </w:rPr>
        <w:t>mainly by the</w:t>
      </w:r>
      <w:r w:rsidRPr="00B14ABD">
        <w:rPr>
          <w:rFonts w:ascii="Times New Roman" w:eastAsia="Calibri" w:hAnsi="Times New Roman" w:cs="Times New Roman"/>
          <w:kern w:val="0"/>
          <w14:ligatures w14:val="none"/>
        </w:rPr>
        <w:t xml:space="preserve"> specific absorbed rate (SAR) which itself is defined by the heating of the tissues. However, in addition to thermal, non-thermal EMF effects on living systems have been reported such as increased oxidative stress, changes in cell viability, peroxidation of lipids, disruption of cell membrane integrity, even genetic disorders. There are </w:t>
      </w:r>
      <w:r w:rsidR="00C20D6F" w:rsidRPr="00B14ABD">
        <w:rPr>
          <w:rFonts w:ascii="Times New Roman" w:eastAsia="Calibri" w:hAnsi="Times New Roman" w:cs="Times New Roman"/>
          <w:kern w:val="0"/>
          <w14:ligatures w14:val="none"/>
        </w:rPr>
        <w:t xml:space="preserve">just </w:t>
      </w:r>
      <w:r w:rsidR="00435D43" w:rsidRPr="00B14ABD">
        <w:rPr>
          <w:rFonts w:ascii="Times New Roman" w:eastAsia="Calibri" w:hAnsi="Times New Roman" w:cs="Times New Roman"/>
          <w:kern w:val="0"/>
          <w14:ligatures w14:val="none"/>
        </w:rPr>
        <w:t>few</w:t>
      </w:r>
      <w:r w:rsidRPr="00B14ABD">
        <w:rPr>
          <w:rFonts w:ascii="Times New Roman" w:eastAsia="Calibri" w:hAnsi="Times New Roman" w:cs="Times New Roman"/>
          <w:kern w:val="0"/>
          <w14:ligatures w14:val="none"/>
        </w:rPr>
        <w:t xml:space="preserve"> studies of the biological effects of EMF acting near to its source.</w:t>
      </w:r>
    </w:p>
    <w:p w14:paraId="56703DD9" w14:textId="352073C1" w:rsidR="00946523" w:rsidRDefault="008A6CC0" w:rsidP="006F3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Calibri" w:hAnsi="Times New Roman" w:cs="Times New Roman"/>
          <w:kern w:val="0"/>
          <w14:ligatures w14:val="none"/>
        </w:rPr>
      </w:pPr>
      <w:r w:rsidRPr="00B14ABD">
        <w:rPr>
          <w:rFonts w:ascii="Times New Roman" w:eastAsia="Calibri" w:hAnsi="Times New Roman" w:cs="Times New Roman"/>
          <w:kern w:val="0"/>
          <w14:ligatures w14:val="none"/>
        </w:rPr>
        <w:t xml:space="preserve">The aim of our study </w:t>
      </w:r>
      <w:r w:rsidR="00435D43" w:rsidRPr="00B14ABD">
        <w:rPr>
          <w:rFonts w:ascii="Times New Roman" w:eastAsia="Calibri" w:hAnsi="Times New Roman" w:cs="Times New Roman"/>
          <w:kern w:val="0"/>
          <w14:ligatures w14:val="none"/>
        </w:rPr>
        <w:t>was</w:t>
      </w:r>
      <w:r w:rsidRPr="00B14ABD">
        <w:rPr>
          <w:rFonts w:ascii="Times New Roman" w:eastAsia="Calibri" w:hAnsi="Times New Roman" w:cs="Times New Roman"/>
          <w:kern w:val="0"/>
          <w14:ligatures w14:val="none"/>
        </w:rPr>
        <w:t xml:space="preserve"> to define the effects of 2.45 GHz near-field EMF, widely used in commercial devices, on yeast cells as a model system. Baker’s yeast suspensions were </w:t>
      </w:r>
      <w:r w:rsidR="006F3575" w:rsidRPr="00B14ABD">
        <w:rPr>
          <w:rFonts w:ascii="Times New Roman" w:eastAsia="Calibri" w:hAnsi="Times New Roman" w:cs="Times New Roman"/>
          <w:kern w:val="0"/>
          <w14:ligatures w14:val="none"/>
        </w:rPr>
        <w:t>absorbing 20 W/kg SAR</w:t>
      </w:r>
      <w:r w:rsidRPr="00B14ABD">
        <w:rPr>
          <w:rFonts w:ascii="Times New Roman" w:eastAsia="Calibri" w:hAnsi="Times New Roman" w:cs="Times New Roman"/>
          <w:kern w:val="0"/>
          <w14:ligatures w14:val="none"/>
        </w:rPr>
        <w:t xml:space="preserve"> in the near-field EMF, generated by half-dipole antenna, </w:t>
      </w:r>
      <w:r w:rsidR="00435D43" w:rsidRPr="00B14ABD">
        <w:rPr>
          <w:rFonts w:ascii="Times New Roman" w:eastAsia="Calibri" w:hAnsi="Times New Roman" w:cs="Times New Roman"/>
          <w:kern w:val="0"/>
          <w14:ligatures w14:val="none"/>
        </w:rPr>
        <w:t>during</w:t>
      </w:r>
      <w:r w:rsidRPr="00B14ABD">
        <w:rPr>
          <w:rFonts w:ascii="Times New Roman" w:eastAsia="Calibri" w:hAnsi="Times New Roman" w:cs="Times New Roman"/>
          <w:kern w:val="0"/>
          <w14:ligatures w14:val="none"/>
        </w:rPr>
        <w:t xml:space="preserve"> 40 minutes periods, repeating up to 8 hours. Cell membrane permeability was tested by following the release</w:t>
      </w:r>
      <w:r w:rsidR="006F3575" w:rsidRPr="00B14ABD">
        <w:rPr>
          <w:rFonts w:ascii="Times New Roman" w:eastAsia="Calibri" w:hAnsi="Times New Roman" w:cs="Times New Roman"/>
          <w:kern w:val="0"/>
          <w14:ligatures w14:val="none"/>
        </w:rPr>
        <w:t xml:space="preserve"> of </w:t>
      </w:r>
      <w:r w:rsidRPr="00B14ABD">
        <w:rPr>
          <w:rFonts w:ascii="Times New Roman" w:eastAsia="Calibri" w:hAnsi="Times New Roman" w:cs="Times New Roman"/>
          <w:kern w:val="0"/>
          <w14:ligatures w14:val="none"/>
        </w:rPr>
        <w:t xml:space="preserve">nucleotides measuring the absorption at 260 nm of the extracellular medium. Cell antioxidant activity was determined by applying the </w:t>
      </w:r>
      <w:proofErr w:type="spellStart"/>
      <w:r w:rsidRPr="00B14ABD">
        <w:rPr>
          <w:rFonts w:ascii="Times New Roman" w:eastAsia="Calibri" w:hAnsi="Times New Roman" w:cs="Times New Roman"/>
          <w:kern w:val="0"/>
          <w14:ligatures w14:val="none"/>
        </w:rPr>
        <w:t>trolox</w:t>
      </w:r>
      <w:proofErr w:type="spellEnd"/>
      <w:r w:rsidRPr="00B14ABD">
        <w:rPr>
          <w:rFonts w:ascii="Times New Roman" w:eastAsia="Calibri" w:hAnsi="Times New Roman" w:cs="Times New Roman"/>
          <w:kern w:val="0"/>
          <w14:ligatures w14:val="none"/>
        </w:rPr>
        <w:t xml:space="preserve"> equivalent antioxidant capacity method. DNA damage was traced by alkaline comet assay. For discerning non-thermal from thermal effects</w:t>
      </w:r>
      <w:r w:rsidR="00944467" w:rsidRPr="00B14ABD">
        <w:rPr>
          <w:rFonts w:ascii="Times New Roman" w:eastAsia="Calibri" w:hAnsi="Times New Roman" w:cs="Times New Roman"/>
          <w:kern w:val="0"/>
          <w14:ligatures w14:val="none"/>
        </w:rPr>
        <w:t>,</w:t>
      </w:r>
      <w:r w:rsidRPr="00B14ABD">
        <w:rPr>
          <w:rFonts w:ascii="Times New Roman" w:eastAsia="Calibri" w:hAnsi="Times New Roman" w:cs="Times New Roman"/>
          <w:kern w:val="0"/>
          <w14:ligatures w14:val="none"/>
        </w:rPr>
        <w:t xml:space="preserve"> yeast suspensions</w:t>
      </w:r>
      <w:r w:rsidR="00435D43" w:rsidRPr="00B14ABD">
        <w:rPr>
          <w:rFonts w:ascii="Times New Roman" w:eastAsia="Calibri" w:hAnsi="Times New Roman" w:cs="Times New Roman"/>
          <w:kern w:val="0"/>
          <w14:ligatures w14:val="none"/>
        </w:rPr>
        <w:t>,</w:t>
      </w:r>
      <w:r w:rsidRPr="00B14ABD">
        <w:rPr>
          <w:rFonts w:ascii="Times New Roman" w:eastAsia="Calibri" w:hAnsi="Times New Roman" w:cs="Times New Roman"/>
          <w:kern w:val="0"/>
          <w14:ligatures w14:val="none"/>
        </w:rPr>
        <w:t xml:space="preserve"> incubated at the maximal temperature reached during EM</w:t>
      </w:r>
      <w:r w:rsidR="00944467" w:rsidRPr="00B14ABD">
        <w:rPr>
          <w:rFonts w:ascii="Times New Roman" w:eastAsia="Calibri" w:hAnsi="Times New Roman" w:cs="Times New Roman"/>
          <w:kern w:val="0"/>
          <w14:ligatures w14:val="none"/>
        </w:rPr>
        <w:t>F exposure</w:t>
      </w:r>
      <w:r w:rsidR="00435D43" w:rsidRPr="00B14ABD">
        <w:rPr>
          <w:rFonts w:ascii="Times New Roman" w:eastAsia="Calibri" w:hAnsi="Times New Roman" w:cs="Times New Roman"/>
          <w:kern w:val="0"/>
          <w14:ligatures w14:val="none"/>
        </w:rPr>
        <w:t>,</w:t>
      </w:r>
      <w:r w:rsidRPr="00B14ABD">
        <w:rPr>
          <w:rFonts w:ascii="Times New Roman" w:eastAsia="Calibri" w:hAnsi="Times New Roman" w:cs="Times New Roman"/>
          <w:kern w:val="0"/>
          <w14:ligatures w14:val="none"/>
        </w:rPr>
        <w:t xml:space="preserve"> were used as control. </w:t>
      </w:r>
      <w:r w:rsidR="00E85923" w:rsidRPr="00B14ABD">
        <w:rPr>
          <w:rFonts w:ascii="Times New Roman" w:eastAsia="Calibri" w:hAnsi="Times New Roman" w:cs="Times New Roman"/>
          <w:kern w:val="0"/>
          <w14:ligatures w14:val="none"/>
        </w:rPr>
        <w:t>T</w:t>
      </w:r>
      <w:r w:rsidRPr="00B14ABD">
        <w:rPr>
          <w:rFonts w:ascii="Times New Roman" w:eastAsia="Calibri" w:hAnsi="Times New Roman" w:cs="Times New Roman"/>
          <w:kern w:val="0"/>
          <w14:ligatures w14:val="none"/>
        </w:rPr>
        <w:t xml:space="preserve">here were no statistically significant differences </w:t>
      </w:r>
      <w:r w:rsidR="00435D43" w:rsidRPr="00B14ABD">
        <w:rPr>
          <w:rFonts w:ascii="Times New Roman" w:eastAsia="Calibri" w:hAnsi="Times New Roman" w:cs="Times New Roman"/>
          <w:kern w:val="0"/>
          <w14:ligatures w14:val="none"/>
        </w:rPr>
        <w:t xml:space="preserve">in </w:t>
      </w:r>
      <w:r w:rsidRPr="00B14ABD">
        <w:rPr>
          <w:rFonts w:ascii="Times New Roman" w:eastAsia="Calibri" w:hAnsi="Times New Roman" w:cs="Times New Roman"/>
          <w:kern w:val="0"/>
          <w14:ligatures w14:val="none"/>
        </w:rPr>
        <w:t>the</w:t>
      </w:r>
      <w:r w:rsidR="00E85923" w:rsidRPr="00B14ABD">
        <w:rPr>
          <w:rFonts w:ascii="Times New Roman" w:eastAsia="Calibri" w:hAnsi="Times New Roman" w:cs="Times New Roman"/>
          <w:kern w:val="0"/>
          <w14:ligatures w14:val="none"/>
        </w:rPr>
        <w:t xml:space="preserve"> examined parameters </w:t>
      </w:r>
      <w:r w:rsidR="00435D43" w:rsidRPr="00B14ABD">
        <w:rPr>
          <w:rFonts w:ascii="Times New Roman" w:eastAsia="Calibri" w:hAnsi="Times New Roman" w:cs="Times New Roman"/>
          <w:kern w:val="0"/>
          <w14:ligatures w14:val="none"/>
        </w:rPr>
        <w:t xml:space="preserve">between </w:t>
      </w:r>
      <w:r w:rsidRPr="00B14ABD">
        <w:rPr>
          <w:rFonts w:ascii="Times New Roman" w:eastAsia="Calibri" w:hAnsi="Times New Roman" w:cs="Times New Roman"/>
          <w:kern w:val="0"/>
          <w14:ligatures w14:val="none"/>
        </w:rPr>
        <w:t>EMF</w:t>
      </w:r>
      <w:r w:rsidR="00C20D6F" w:rsidRPr="00B14ABD">
        <w:rPr>
          <w:rFonts w:ascii="Times New Roman" w:eastAsia="Calibri" w:hAnsi="Times New Roman" w:cs="Times New Roman"/>
          <w:kern w:val="0"/>
          <w14:ligatures w14:val="none"/>
        </w:rPr>
        <w:t>-treated</w:t>
      </w:r>
      <w:r w:rsidRPr="00B14ABD">
        <w:rPr>
          <w:rFonts w:ascii="Times New Roman" w:eastAsia="Calibri" w:hAnsi="Times New Roman" w:cs="Times New Roman"/>
          <w:kern w:val="0"/>
          <w14:ligatures w14:val="none"/>
        </w:rPr>
        <w:t xml:space="preserve"> and control suspensions </w:t>
      </w:r>
      <w:r w:rsidR="00E85923" w:rsidRPr="00B14ABD">
        <w:rPr>
          <w:rFonts w:ascii="Times New Roman" w:eastAsia="Calibri" w:hAnsi="Times New Roman" w:cs="Times New Roman"/>
          <w:kern w:val="0"/>
          <w14:ligatures w14:val="none"/>
        </w:rPr>
        <w:t xml:space="preserve">therefore non-thermal </w:t>
      </w:r>
      <w:r w:rsidR="0063691E" w:rsidRPr="00B14ABD">
        <w:rPr>
          <w:rFonts w:ascii="Times New Roman" w:eastAsia="Calibri" w:hAnsi="Times New Roman" w:cs="Times New Roman"/>
          <w:kern w:val="0"/>
          <w14:ligatures w14:val="none"/>
        </w:rPr>
        <w:t xml:space="preserve">biological </w:t>
      </w:r>
      <w:r w:rsidR="00E85923" w:rsidRPr="00B14ABD">
        <w:rPr>
          <w:rFonts w:ascii="Times New Roman" w:eastAsia="Calibri" w:hAnsi="Times New Roman" w:cs="Times New Roman"/>
          <w:kern w:val="0"/>
          <w14:ligatures w14:val="none"/>
        </w:rPr>
        <w:t xml:space="preserve">effects </w:t>
      </w:r>
      <w:r w:rsidR="0063691E" w:rsidRPr="00B14ABD">
        <w:rPr>
          <w:rFonts w:ascii="Times New Roman" w:eastAsia="Calibri" w:hAnsi="Times New Roman" w:cs="Times New Roman"/>
          <w:kern w:val="0"/>
          <w14:ligatures w14:val="none"/>
        </w:rPr>
        <w:t xml:space="preserve">of EMF </w:t>
      </w:r>
      <w:r w:rsidR="00E85923" w:rsidRPr="00B14ABD">
        <w:rPr>
          <w:rFonts w:ascii="Times New Roman" w:eastAsia="Calibri" w:hAnsi="Times New Roman" w:cs="Times New Roman"/>
          <w:kern w:val="0"/>
          <w14:ligatures w14:val="none"/>
        </w:rPr>
        <w:t xml:space="preserve">should not exist </w:t>
      </w:r>
      <w:r w:rsidR="00F36EC1" w:rsidRPr="00B14ABD">
        <w:rPr>
          <w:rFonts w:ascii="Times New Roman" w:eastAsia="Calibri" w:hAnsi="Times New Roman" w:cs="Times New Roman"/>
          <w:kern w:val="0"/>
          <w14:ligatures w14:val="none"/>
        </w:rPr>
        <w:t>at</w:t>
      </w:r>
      <w:r w:rsidRPr="00B14ABD">
        <w:rPr>
          <w:rFonts w:ascii="Times New Roman" w:eastAsia="Calibri" w:hAnsi="Times New Roman" w:cs="Times New Roman"/>
          <w:kern w:val="0"/>
          <w14:ligatures w14:val="none"/>
        </w:rPr>
        <w:t xml:space="preserve"> the a</w:t>
      </w:r>
      <w:r w:rsidR="0063691E" w:rsidRPr="00B14ABD">
        <w:rPr>
          <w:rFonts w:ascii="Times New Roman" w:eastAsia="Calibri" w:hAnsi="Times New Roman" w:cs="Times New Roman"/>
          <w:kern w:val="0"/>
          <w14:ligatures w14:val="none"/>
        </w:rPr>
        <w:t>pplied experimental conditions.</w:t>
      </w:r>
    </w:p>
    <w:p w14:paraId="3B6BD792" w14:textId="77777777" w:rsidR="00B14ABD" w:rsidRPr="00B14ABD" w:rsidRDefault="00B14ABD" w:rsidP="006F3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Calibri" w:hAnsi="Times New Roman" w:cs="Times New Roman"/>
          <w:kern w:val="0"/>
          <w14:ligatures w14:val="none"/>
        </w:rPr>
      </w:pPr>
    </w:p>
    <w:p w14:paraId="1CC29E94" w14:textId="5E7DB235" w:rsidR="00946523" w:rsidRPr="00B14ABD" w:rsidRDefault="00946523" w:rsidP="00B14ABD">
      <w:pPr>
        <w:spacing w:line="360" w:lineRule="auto"/>
        <w:rPr>
          <w:rFonts w:ascii="Times New Roman" w:hAnsi="Times New Roman" w:cs="Times New Roman"/>
        </w:rPr>
      </w:pPr>
      <w:r w:rsidRPr="00B14ABD">
        <w:rPr>
          <w:rFonts w:ascii="Times New Roman" w:hAnsi="Times New Roman" w:cs="Times New Roman"/>
          <w:b/>
          <w:bCs/>
        </w:rPr>
        <w:t>Acknowledgements:</w:t>
      </w:r>
      <w:r w:rsidRPr="00B14ABD">
        <w:t xml:space="preserve"> </w:t>
      </w:r>
      <w:r w:rsidRPr="00B14ABD">
        <w:rPr>
          <w:rFonts w:ascii="Times New Roman" w:hAnsi="Times New Roman" w:cs="Times New Roman"/>
        </w:rPr>
        <w:t>This research is supported by the Bulgarian Ministry of Education and Science under the National Program „Young Scientists and Pos</w:t>
      </w:r>
      <w:r w:rsidR="00B14ABD">
        <w:rPr>
          <w:rFonts w:ascii="Times New Roman" w:hAnsi="Times New Roman" w:cs="Times New Roman"/>
        </w:rPr>
        <w:t>t</w:t>
      </w:r>
      <w:r w:rsidRPr="00B14ABD">
        <w:rPr>
          <w:rFonts w:ascii="Times New Roman" w:hAnsi="Times New Roman" w:cs="Times New Roman"/>
        </w:rPr>
        <w:t>doctoral Students – 2“.</w:t>
      </w:r>
    </w:p>
    <w:p w14:paraId="73713228" w14:textId="714A612A" w:rsidR="00946523" w:rsidRPr="000B159A" w:rsidRDefault="00946523">
      <w:pPr>
        <w:rPr>
          <w:rFonts w:ascii="Times New Roman" w:hAnsi="Times New Roman" w:cs="Times New Roman"/>
          <w:sz w:val="24"/>
          <w:szCs w:val="24"/>
        </w:rPr>
      </w:pPr>
    </w:p>
    <w:sectPr w:rsidR="00946523" w:rsidRPr="000B159A" w:rsidSect="005D2F38">
      <w:headerReference w:type="default" r:id="rId7"/>
      <w:pgSz w:w="12240" w:h="15840"/>
      <w:pgMar w:top="1440" w:right="16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ABE7F" w14:textId="77777777" w:rsidR="00771756" w:rsidRDefault="00771756" w:rsidP="00B814CE">
      <w:pPr>
        <w:spacing w:after="0" w:line="240" w:lineRule="auto"/>
      </w:pPr>
      <w:r>
        <w:separator/>
      </w:r>
    </w:p>
  </w:endnote>
  <w:endnote w:type="continuationSeparator" w:id="0">
    <w:p w14:paraId="264CA56A" w14:textId="77777777" w:rsidR="00771756" w:rsidRDefault="00771756" w:rsidP="00B8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A303" w14:textId="77777777" w:rsidR="00771756" w:rsidRDefault="00771756" w:rsidP="00B814CE">
      <w:pPr>
        <w:spacing w:after="0" w:line="240" w:lineRule="auto"/>
      </w:pPr>
      <w:r>
        <w:separator/>
      </w:r>
    </w:p>
  </w:footnote>
  <w:footnote w:type="continuationSeparator" w:id="0">
    <w:p w14:paraId="1709D501" w14:textId="77777777" w:rsidR="00771756" w:rsidRDefault="00771756" w:rsidP="00B81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F8083" w14:textId="77777777" w:rsidR="00B814CE" w:rsidRPr="00B814CE" w:rsidRDefault="00B814CE" w:rsidP="00B814CE">
    <w:pPr>
      <w:pStyle w:val="Header"/>
      <w:rPr>
        <w:rFonts w:ascii="Times New Roman" w:hAnsi="Times New Roman" w:cs="Times New Roman"/>
      </w:rPr>
    </w:pPr>
    <w:r w:rsidRPr="00B814CE">
      <w:rPr>
        <w:rFonts w:ascii="Times New Roman" w:hAnsi="Times New Roman" w:cs="Times New Roman"/>
      </w:rPr>
      <w:t>LIGHT for LIFE Seminar Series — 16th May 2023, Sofia, Bulgaria</w:t>
    </w:r>
  </w:p>
  <w:p w14:paraId="6DE45E79" w14:textId="331219B3" w:rsidR="00B814CE" w:rsidRPr="00B814CE" w:rsidRDefault="00B814CE" w:rsidP="00B814CE">
    <w:pPr>
      <w:pStyle w:val="Header"/>
      <w:rPr>
        <w:rFonts w:ascii="Times New Roman" w:hAnsi="Times New Roman" w:cs="Times New Roman"/>
      </w:rPr>
    </w:pPr>
    <w:r w:rsidRPr="00B814CE">
      <w:rPr>
        <w:rFonts w:ascii="Times New Roman" w:hAnsi="Times New Roman" w:cs="Times New Roman"/>
      </w:rPr>
      <w:t>Light-Based Processes and Technologies for a Sustainable Future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CE"/>
    <w:rsid w:val="000B159A"/>
    <w:rsid w:val="001A762C"/>
    <w:rsid w:val="00226B3C"/>
    <w:rsid w:val="003638A5"/>
    <w:rsid w:val="00435D43"/>
    <w:rsid w:val="005549A1"/>
    <w:rsid w:val="005D2F38"/>
    <w:rsid w:val="0063691E"/>
    <w:rsid w:val="00660DD1"/>
    <w:rsid w:val="00681106"/>
    <w:rsid w:val="006F3575"/>
    <w:rsid w:val="00752802"/>
    <w:rsid w:val="00771756"/>
    <w:rsid w:val="007C5A19"/>
    <w:rsid w:val="008A6CC0"/>
    <w:rsid w:val="008C02BD"/>
    <w:rsid w:val="00900C3C"/>
    <w:rsid w:val="00944467"/>
    <w:rsid w:val="00946523"/>
    <w:rsid w:val="0097703E"/>
    <w:rsid w:val="00A36953"/>
    <w:rsid w:val="00B14ABD"/>
    <w:rsid w:val="00B814CE"/>
    <w:rsid w:val="00C20D6F"/>
    <w:rsid w:val="00C32E73"/>
    <w:rsid w:val="00E506E9"/>
    <w:rsid w:val="00E85923"/>
    <w:rsid w:val="00F3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8092"/>
  <w15:docId w15:val="{258FDAD1-573A-4390-B8D6-794F4B9D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4CE"/>
  </w:style>
  <w:style w:type="paragraph" w:styleId="Footer">
    <w:name w:val="footer"/>
    <w:basedOn w:val="Normal"/>
    <w:link w:val="FooterChar"/>
    <w:uiPriority w:val="99"/>
    <w:unhideWhenUsed/>
    <w:rsid w:val="00B81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4CE"/>
  </w:style>
  <w:style w:type="character" w:styleId="Hyperlink">
    <w:name w:val="Hyperlink"/>
    <w:basedOn w:val="DefaultParagraphFont"/>
    <w:uiPriority w:val="99"/>
    <w:unhideWhenUsed/>
    <w:rsid w:val="00946523"/>
    <w:rPr>
      <w:color w:val="0563C1" w:themeColor="hyperlink"/>
      <w:u w:val="single"/>
    </w:rPr>
  </w:style>
  <w:style w:type="character" w:customStyle="1" w:styleId="1">
    <w:name w:val="Неразрешено споменаване1"/>
    <w:basedOn w:val="DefaultParagraphFont"/>
    <w:uiPriority w:val="99"/>
    <w:semiHidden/>
    <w:unhideWhenUsed/>
    <w:rsid w:val="00946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_paunov@uni-sofia.b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Бояна Димитрова Ангелова</dc:creator>
  <cp:keywords/>
  <dc:description/>
  <cp:lastModifiedBy>User</cp:lastModifiedBy>
  <cp:revision>2</cp:revision>
  <dcterms:created xsi:type="dcterms:W3CDTF">2023-04-28T06:53:00Z</dcterms:created>
  <dcterms:modified xsi:type="dcterms:W3CDTF">2023-04-28T06:53:00Z</dcterms:modified>
</cp:coreProperties>
</file>